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67EBC" w14:textId="77777777" w:rsidR="0016765C" w:rsidRDefault="0016765C" w:rsidP="0016765C">
      <w:pPr>
        <w:jc w:val="both"/>
        <w:rPr>
          <w:rFonts w:ascii="Times New Roman" w:hAnsi="Times New Roman" w:cs="Times New Roman"/>
        </w:rPr>
      </w:pPr>
    </w:p>
    <w:p w14:paraId="28A8BA28" w14:textId="76D26A9F" w:rsidR="0016765C" w:rsidRPr="00F52385" w:rsidRDefault="0016765C" w:rsidP="0016765C">
      <w:pPr>
        <w:jc w:val="center"/>
        <w:rPr>
          <w:rFonts w:ascii="Times New Roman" w:hAnsi="Times New Roman" w:cs="Times New Roman"/>
          <w:b/>
          <w:bCs/>
        </w:rPr>
      </w:pPr>
      <w:r w:rsidRPr="00EF3011">
        <w:rPr>
          <w:rFonts w:ascii="Times New Roman" w:hAnsi="Times New Roman" w:cs="Times New Roman"/>
          <w:b/>
          <w:bCs/>
        </w:rPr>
        <w:t xml:space="preserve">НАРЕДБА ЗА СПЕЦИФИЧНИТЕ ИЗИСКВАНИЯ КЪМ ОБЛИКА НА ГРАДСКИТЕ ПРОСТРАНСТВА, СГРАДИТЕ И АРХИТЕКТУРНИТЕ АНСАМБЛИ НА ТЕРИТОРИЯТА НА ГРАД </w:t>
      </w:r>
      <w:r>
        <w:rPr>
          <w:rFonts w:ascii="Times New Roman" w:hAnsi="Times New Roman" w:cs="Times New Roman"/>
          <w:b/>
          <w:bCs/>
        </w:rPr>
        <w:t>ДОЛНИ ЧИФЛИК</w:t>
      </w:r>
      <w:r w:rsidR="00F52385">
        <w:rPr>
          <w:rFonts w:ascii="Times New Roman" w:hAnsi="Times New Roman" w:cs="Times New Roman"/>
          <w:b/>
          <w:bCs/>
        </w:rPr>
        <w:t xml:space="preserve"> И НАСЕЛЕНИТЕ МЕСТА В ОБЩИНАТА</w:t>
      </w:r>
    </w:p>
    <w:p w14:paraId="6BFA4B6C" w14:textId="77777777" w:rsidR="0016765C" w:rsidRDefault="0016765C" w:rsidP="0016765C">
      <w:pPr>
        <w:jc w:val="both"/>
        <w:outlineLvl w:val="0"/>
        <w:rPr>
          <w:rFonts w:ascii="Times New Roman" w:hAnsi="Times New Roman" w:cs="Times New Roman"/>
        </w:rPr>
      </w:pPr>
      <w:bookmarkStart w:id="0" w:name="bookmark0"/>
    </w:p>
    <w:p w14:paraId="7C2C6598" w14:textId="77777777" w:rsidR="0016765C" w:rsidRPr="00EF3011" w:rsidRDefault="0016765C" w:rsidP="0016765C">
      <w:pPr>
        <w:jc w:val="center"/>
        <w:outlineLvl w:val="0"/>
        <w:rPr>
          <w:rFonts w:ascii="Times New Roman" w:hAnsi="Times New Roman" w:cs="Times New Roman"/>
          <w:b/>
          <w:bCs/>
        </w:rPr>
      </w:pPr>
      <w:r w:rsidRPr="00EF3011">
        <w:rPr>
          <w:rFonts w:ascii="Times New Roman" w:hAnsi="Times New Roman" w:cs="Times New Roman"/>
          <w:b/>
          <w:bCs/>
        </w:rPr>
        <w:t>ГЛАВА ПЪРВА ОБЩИ ПОЛОЖЕНИЯ</w:t>
      </w:r>
      <w:bookmarkEnd w:id="0"/>
    </w:p>
    <w:p w14:paraId="4E425FB2"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1.</w:t>
      </w:r>
      <w:r w:rsidRPr="00EF3011">
        <w:rPr>
          <w:rFonts w:ascii="Times New Roman" w:hAnsi="Times New Roman" w:cs="Times New Roman"/>
        </w:rPr>
        <w:t xml:space="preserve"> (1) Тази наредба определя специфичните изисквания, касаещи визията на градските пространства, сградите и архитектурните ансамбли, по отношение тяхното цветово оформление и цялостен облик.</w:t>
      </w:r>
    </w:p>
    <w:p w14:paraId="635E03A8" w14:textId="6CEAB3B0" w:rsidR="0016765C" w:rsidRPr="00EF3011" w:rsidRDefault="0016765C" w:rsidP="0016765C">
      <w:pPr>
        <w:tabs>
          <w:tab w:val="left" w:pos="993"/>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 xml:space="preserve">Наредбата се прилага за територията на град </w:t>
      </w:r>
      <w:r>
        <w:rPr>
          <w:rFonts w:ascii="Times New Roman" w:hAnsi="Times New Roman" w:cs="Times New Roman"/>
        </w:rPr>
        <w:t>Долни чифлик</w:t>
      </w:r>
      <w:r w:rsidR="004B1A10">
        <w:rPr>
          <w:rFonts w:ascii="Times New Roman" w:hAnsi="Times New Roman" w:cs="Times New Roman"/>
        </w:rPr>
        <w:t xml:space="preserve"> и населените места в общината</w:t>
      </w:r>
      <w:r w:rsidRPr="00EF3011">
        <w:rPr>
          <w:rFonts w:ascii="Times New Roman" w:hAnsi="Times New Roman" w:cs="Times New Roman"/>
        </w:rPr>
        <w:t>.</w:t>
      </w:r>
    </w:p>
    <w:p w14:paraId="28BF35A0" w14:textId="77777777" w:rsidR="0016765C" w:rsidRDefault="0016765C" w:rsidP="0016765C">
      <w:pPr>
        <w:ind w:firstLine="426"/>
        <w:jc w:val="both"/>
        <w:rPr>
          <w:rFonts w:ascii="Times New Roman" w:hAnsi="Times New Roman" w:cs="Times New Roman"/>
          <w:b/>
          <w:bCs/>
        </w:rPr>
      </w:pPr>
    </w:p>
    <w:p w14:paraId="4A78FCB0"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2.</w:t>
      </w:r>
      <w:r w:rsidRPr="00EF3011">
        <w:rPr>
          <w:rFonts w:ascii="Times New Roman" w:hAnsi="Times New Roman" w:cs="Times New Roman"/>
        </w:rPr>
        <w:t xml:space="preserve"> (1) За хармоничното и естетическо архитектурно-градоустройствено оформление на градската среда се определят цветови стандарти, описани в Приложение № 1 към настоящата наредба.</w:t>
      </w:r>
    </w:p>
    <w:p w14:paraId="1E82C34E" w14:textId="77777777" w:rsidR="0016765C" w:rsidRPr="00EF3011" w:rsidRDefault="0016765C" w:rsidP="0016765C">
      <w:pPr>
        <w:tabs>
          <w:tab w:val="left" w:pos="993"/>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Цветовите стандарти представляват, художествени изисквания към компонентите на градската среда и техните елементи и са задължителни за всички сгради, сградни ансамбли и огради на територията на града.</w:t>
      </w:r>
    </w:p>
    <w:p w14:paraId="198B593C" w14:textId="77777777" w:rsidR="0016765C" w:rsidRPr="00EF3011" w:rsidRDefault="0016765C" w:rsidP="0016765C">
      <w:pPr>
        <w:tabs>
          <w:tab w:val="left" w:pos="1285"/>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Забранява се преобладаващото използване на ярки цветове по фасадите на сградите, особено когато контрастират на заобикалящата архитектурна среда.</w:t>
      </w:r>
    </w:p>
    <w:p w14:paraId="11EB1ABB" w14:textId="77777777" w:rsidR="0016765C" w:rsidRPr="00EF3011" w:rsidRDefault="0016765C" w:rsidP="0016765C">
      <w:pPr>
        <w:tabs>
          <w:tab w:val="left" w:pos="1274"/>
        </w:tabs>
        <w:ind w:firstLine="426"/>
        <w:jc w:val="both"/>
        <w:rPr>
          <w:rFonts w:ascii="Times New Roman" w:hAnsi="Times New Roman" w:cs="Times New Roman"/>
        </w:rPr>
      </w:pPr>
      <w:r w:rsidRPr="00EF3011">
        <w:rPr>
          <w:rFonts w:ascii="Times New Roman" w:hAnsi="Times New Roman" w:cs="Times New Roman"/>
        </w:rPr>
        <w:t>(4)</w:t>
      </w:r>
      <w:r>
        <w:rPr>
          <w:rFonts w:ascii="Times New Roman" w:hAnsi="Times New Roman" w:cs="Times New Roman"/>
        </w:rPr>
        <w:t xml:space="preserve"> </w:t>
      </w:r>
      <w:r w:rsidRPr="00EF3011">
        <w:rPr>
          <w:rFonts w:ascii="Times New Roman" w:hAnsi="Times New Roman" w:cs="Times New Roman"/>
        </w:rPr>
        <w:t>Цветовите стандарти не се прилагат за:</w:t>
      </w:r>
    </w:p>
    <w:p w14:paraId="036D39CD" w14:textId="77777777" w:rsidR="0016765C" w:rsidRPr="00EF3011" w:rsidRDefault="0016765C" w:rsidP="0016765C">
      <w:pPr>
        <w:tabs>
          <w:tab w:val="left" w:pos="1143"/>
        </w:tabs>
        <w:ind w:firstLine="426"/>
        <w:jc w:val="both"/>
        <w:rPr>
          <w:rFonts w:ascii="Times New Roman" w:hAnsi="Times New Roman" w:cs="Times New Roman"/>
        </w:rPr>
      </w:pPr>
      <w:r w:rsidRPr="00EF3011">
        <w:rPr>
          <w:rFonts w:ascii="Times New Roman" w:hAnsi="Times New Roman" w:cs="Times New Roman"/>
        </w:rPr>
        <w:t>1.</w:t>
      </w:r>
      <w:r>
        <w:rPr>
          <w:rFonts w:ascii="Times New Roman" w:hAnsi="Times New Roman" w:cs="Times New Roman"/>
        </w:rPr>
        <w:t xml:space="preserve"> </w:t>
      </w:r>
      <w:r w:rsidRPr="00EF3011">
        <w:rPr>
          <w:rFonts w:ascii="Times New Roman" w:hAnsi="Times New Roman" w:cs="Times New Roman"/>
        </w:rPr>
        <w:t>територии и обекти със специално предназначение, свързани с отбраната и сигурността на страната и други, за които с нормативен акт и/или със специфични правила и нормативи са въведени ограничения в режима на застрояване и ползване, които влизат в противоречие с приетите стандарти;</w:t>
      </w:r>
    </w:p>
    <w:p w14:paraId="104F13FD" w14:textId="77777777" w:rsidR="0016765C" w:rsidRPr="00EF3011" w:rsidRDefault="0016765C" w:rsidP="0016765C">
      <w:pPr>
        <w:tabs>
          <w:tab w:val="left" w:pos="1174"/>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индивидуални жилищни сгради в имоти частна собственост;</w:t>
      </w:r>
    </w:p>
    <w:p w14:paraId="44BE9253" w14:textId="77777777" w:rsidR="0016765C" w:rsidRPr="00EF3011" w:rsidRDefault="0016765C" w:rsidP="0016765C">
      <w:pPr>
        <w:tabs>
          <w:tab w:val="left" w:pos="1174"/>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обектите по чл. 147 от ЗУТ, в имоти частна собственост с изключение на тези по ал.1, т.7;</w:t>
      </w:r>
    </w:p>
    <w:p w14:paraId="5E004395" w14:textId="77777777" w:rsidR="0016765C" w:rsidRPr="00EF3011" w:rsidRDefault="0016765C" w:rsidP="0016765C">
      <w:pPr>
        <w:tabs>
          <w:tab w:val="left" w:pos="1174"/>
        </w:tabs>
        <w:ind w:firstLine="426"/>
        <w:jc w:val="both"/>
        <w:rPr>
          <w:rFonts w:ascii="Times New Roman" w:hAnsi="Times New Roman" w:cs="Times New Roman"/>
        </w:rPr>
      </w:pPr>
      <w:r w:rsidRPr="00EF3011">
        <w:rPr>
          <w:rFonts w:ascii="Times New Roman" w:hAnsi="Times New Roman" w:cs="Times New Roman"/>
        </w:rPr>
        <w:t>4.</w:t>
      </w:r>
      <w:r>
        <w:rPr>
          <w:rFonts w:ascii="Times New Roman" w:hAnsi="Times New Roman" w:cs="Times New Roman"/>
        </w:rPr>
        <w:t xml:space="preserve"> </w:t>
      </w:r>
      <w:r w:rsidRPr="00EF3011">
        <w:rPr>
          <w:rFonts w:ascii="Times New Roman" w:hAnsi="Times New Roman" w:cs="Times New Roman"/>
        </w:rPr>
        <w:t>обектите по чл. 151 от ЗУТ, разположени в имоти частна собственост;</w:t>
      </w:r>
    </w:p>
    <w:p w14:paraId="4B2D8544" w14:textId="77777777" w:rsidR="0016765C" w:rsidRDefault="0016765C" w:rsidP="0016765C">
      <w:pPr>
        <w:ind w:firstLine="426"/>
        <w:jc w:val="both"/>
        <w:rPr>
          <w:rFonts w:ascii="Times New Roman" w:hAnsi="Times New Roman" w:cs="Times New Roman"/>
        </w:rPr>
      </w:pPr>
    </w:p>
    <w:p w14:paraId="2C5E6F40"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3.</w:t>
      </w:r>
      <w:r w:rsidRPr="00EF3011">
        <w:rPr>
          <w:rFonts w:ascii="Times New Roman" w:hAnsi="Times New Roman" w:cs="Times New Roman"/>
        </w:rPr>
        <w:t xml:space="preserve"> (1) Специфичните изисквания по отношение на цветовото оформление на градската среда с преобладаваща цветова гама по чл.2, ал.1- ал.3, следва да се прилагат от всички лица, имащи качеството на възложител по смисъла на чл.161 от ЗУТ, с изключение на възложителите на обекти със специално предназначение, свързани с отбраната и сигурността на страната и други, за които с настоящата наредба, с друг нормативен акт и/или със специфични правила и нормативи, са въведени ограничения в режима на застрояване и ползване, които влизат в противоречие с приетите стандарти.</w:t>
      </w:r>
    </w:p>
    <w:p w14:paraId="3DDEB328" w14:textId="77777777" w:rsidR="0016765C" w:rsidRPr="00EF3011" w:rsidRDefault="0016765C" w:rsidP="0016765C">
      <w:pPr>
        <w:tabs>
          <w:tab w:val="left" w:pos="1294"/>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Обекти, попадащи в защитени територии за опазване на недвижимото културно наследство по смисъла на Закона за културното наследство, се съгласуват преди приемането им от Национален институт за недвижимо културно наследство (НИНКН) и Министерството на културата.</w:t>
      </w:r>
    </w:p>
    <w:p w14:paraId="238BD542" w14:textId="77777777" w:rsidR="0016765C" w:rsidRDefault="0016765C" w:rsidP="0016765C">
      <w:pPr>
        <w:jc w:val="center"/>
        <w:outlineLvl w:val="0"/>
        <w:rPr>
          <w:rFonts w:ascii="Times New Roman" w:hAnsi="Times New Roman" w:cs="Times New Roman"/>
          <w:b/>
          <w:bCs/>
        </w:rPr>
      </w:pPr>
      <w:bookmarkStart w:id="1" w:name="bookmark1"/>
    </w:p>
    <w:p w14:paraId="468102A4" w14:textId="77777777" w:rsidR="0016765C" w:rsidRPr="00EF3011" w:rsidRDefault="0016765C" w:rsidP="0016765C">
      <w:pPr>
        <w:jc w:val="center"/>
        <w:outlineLvl w:val="0"/>
        <w:rPr>
          <w:rFonts w:ascii="Times New Roman" w:hAnsi="Times New Roman" w:cs="Times New Roman"/>
          <w:b/>
          <w:bCs/>
        </w:rPr>
      </w:pPr>
      <w:r w:rsidRPr="00EF3011">
        <w:rPr>
          <w:rFonts w:ascii="Times New Roman" w:hAnsi="Times New Roman" w:cs="Times New Roman"/>
          <w:b/>
          <w:bCs/>
        </w:rPr>
        <w:t>ГЛАВА ВТОРА РАЗДЕЛ ПЪРВИ</w:t>
      </w:r>
      <w:bookmarkEnd w:id="1"/>
    </w:p>
    <w:p w14:paraId="5E4F3A39" w14:textId="77777777" w:rsidR="0016765C" w:rsidRPr="00EF3011" w:rsidRDefault="0016765C" w:rsidP="0016765C">
      <w:pPr>
        <w:jc w:val="center"/>
        <w:outlineLvl w:val="0"/>
        <w:rPr>
          <w:rFonts w:ascii="Times New Roman" w:hAnsi="Times New Roman" w:cs="Times New Roman"/>
          <w:b/>
          <w:bCs/>
        </w:rPr>
      </w:pPr>
      <w:bookmarkStart w:id="2" w:name="bookmark2"/>
      <w:r w:rsidRPr="00EF3011">
        <w:rPr>
          <w:rFonts w:ascii="Times New Roman" w:hAnsi="Times New Roman" w:cs="Times New Roman"/>
          <w:b/>
          <w:bCs/>
        </w:rPr>
        <w:t>ГРАДСКА СРЕДА. КОМПОНЕНТИ НА ГРАДСКАТА СРЕДА</w:t>
      </w:r>
      <w:bookmarkEnd w:id="2"/>
    </w:p>
    <w:p w14:paraId="20798516" w14:textId="77777777" w:rsidR="0016765C" w:rsidRDefault="0016765C" w:rsidP="0016765C">
      <w:pPr>
        <w:ind w:firstLine="426"/>
        <w:jc w:val="both"/>
        <w:rPr>
          <w:rFonts w:ascii="Times New Roman" w:hAnsi="Times New Roman" w:cs="Times New Roman"/>
        </w:rPr>
      </w:pPr>
    </w:p>
    <w:p w14:paraId="70F35170"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4.</w:t>
      </w:r>
      <w:r w:rsidRPr="00EF3011">
        <w:rPr>
          <w:rFonts w:ascii="Times New Roman" w:hAnsi="Times New Roman" w:cs="Times New Roman"/>
        </w:rPr>
        <w:t xml:space="preserve"> Компонентите на градската среда като сгради, архитектурни ансамбли и огради трябва да се изграждат и поддържат в добро техническо и естетическо състояние, да са безопасни и лесно разпознаваеми и да придават автентичен облик на града.</w:t>
      </w:r>
    </w:p>
    <w:p w14:paraId="41883B96" w14:textId="77777777" w:rsidR="0016765C" w:rsidRDefault="0016765C" w:rsidP="0016765C">
      <w:pPr>
        <w:ind w:firstLine="426"/>
        <w:jc w:val="both"/>
        <w:rPr>
          <w:rFonts w:ascii="Times New Roman" w:hAnsi="Times New Roman" w:cs="Times New Roman"/>
        </w:rPr>
      </w:pPr>
    </w:p>
    <w:p w14:paraId="2262B3C0"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5.</w:t>
      </w:r>
      <w:r w:rsidRPr="00EF3011">
        <w:rPr>
          <w:rFonts w:ascii="Times New Roman" w:hAnsi="Times New Roman" w:cs="Times New Roman"/>
        </w:rPr>
        <w:t xml:space="preserve"> (1) Специфичните изисквания към компонентите на градската среда следва да отговарят на техническите стандарти и задължителните предписания, посочени в тази наредба.</w:t>
      </w:r>
    </w:p>
    <w:p w14:paraId="3F968073" w14:textId="77777777" w:rsidR="0016765C" w:rsidRPr="00EF3011" w:rsidRDefault="0016765C" w:rsidP="0016765C">
      <w:pPr>
        <w:tabs>
          <w:tab w:val="left" w:pos="1128"/>
        </w:tabs>
        <w:ind w:firstLine="426"/>
        <w:jc w:val="both"/>
        <w:rPr>
          <w:rFonts w:ascii="Times New Roman" w:hAnsi="Times New Roman" w:cs="Times New Roman"/>
        </w:rPr>
      </w:pPr>
      <w:r w:rsidRPr="00EF3011">
        <w:rPr>
          <w:rFonts w:ascii="Times New Roman" w:hAnsi="Times New Roman" w:cs="Times New Roman"/>
        </w:rPr>
        <w:lastRenderedPageBreak/>
        <w:t>(2)</w:t>
      </w:r>
      <w:r>
        <w:rPr>
          <w:rFonts w:ascii="Times New Roman" w:hAnsi="Times New Roman" w:cs="Times New Roman"/>
        </w:rPr>
        <w:t xml:space="preserve"> </w:t>
      </w:r>
      <w:r w:rsidRPr="00EF3011">
        <w:rPr>
          <w:rFonts w:ascii="Times New Roman" w:hAnsi="Times New Roman" w:cs="Times New Roman"/>
        </w:rPr>
        <w:t xml:space="preserve">Главният архитект на община </w:t>
      </w:r>
      <w:r>
        <w:rPr>
          <w:rFonts w:ascii="Times New Roman" w:hAnsi="Times New Roman" w:cs="Times New Roman"/>
        </w:rPr>
        <w:t>Долни чифлик</w:t>
      </w:r>
      <w:r w:rsidRPr="00EF3011">
        <w:rPr>
          <w:rFonts w:ascii="Times New Roman" w:hAnsi="Times New Roman" w:cs="Times New Roman"/>
        </w:rPr>
        <w:t xml:space="preserve"> дава предписания за привеждането на компонентите на архитектурната среда като сгради, архитектурни ансамбли и огради в съответствие със стандартите и техническите изисквания, описани в тази наредба.</w:t>
      </w:r>
    </w:p>
    <w:p w14:paraId="0BCAA25C" w14:textId="77777777" w:rsidR="0016765C" w:rsidRPr="00EF3011" w:rsidRDefault="0016765C" w:rsidP="0016765C">
      <w:pPr>
        <w:tabs>
          <w:tab w:val="left" w:pos="1128"/>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Главният архитект може да предлага на общинския съвет да взема решения, с които да определя градски пространства - общинска собственост, като характерни градски пространства със специфичен облик и цветово решение.</w:t>
      </w:r>
    </w:p>
    <w:p w14:paraId="77C34A15"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(4) Характерните градски пространства по ал.3 се оформят и декорират въз основа на обемно-устройствено проучване или проект, като изискванията към заданието, обемът и съдържанието се съдържат в решение на общинския съвет.</w:t>
      </w:r>
    </w:p>
    <w:p w14:paraId="19FDFD58" w14:textId="77777777" w:rsidR="0016765C" w:rsidRDefault="0016765C" w:rsidP="0016765C">
      <w:pPr>
        <w:ind w:firstLine="426"/>
        <w:jc w:val="both"/>
        <w:rPr>
          <w:rFonts w:ascii="Times New Roman" w:hAnsi="Times New Roman" w:cs="Times New Roman"/>
          <w:b/>
          <w:bCs/>
        </w:rPr>
      </w:pPr>
    </w:p>
    <w:p w14:paraId="3FECDA3B" w14:textId="77777777" w:rsidR="0016765C" w:rsidRDefault="0016765C" w:rsidP="0016765C">
      <w:pPr>
        <w:ind w:firstLine="426"/>
        <w:jc w:val="both"/>
        <w:rPr>
          <w:rFonts w:ascii="Times New Roman" w:hAnsi="Times New Roman" w:cs="Times New Roman"/>
        </w:rPr>
      </w:pPr>
      <w:r w:rsidRPr="00EF3011">
        <w:rPr>
          <w:rFonts w:ascii="Times New Roman" w:hAnsi="Times New Roman" w:cs="Times New Roman"/>
          <w:b/>
          <w:bCs/>
        </w:rPr>
        <w:t>Чл. 6.</w:t>
      </w:r>
      <w:r w:rsidRPr="00EF3011">
        <w:rPr>
          <w:rFonts w:ascii="Times New Roman" w:hAnsi="Times New Roman" w:cs="Times New Roman"/>
        </w:rPr>
        <w:t xml:space="preserve"> Привеждането на компонентите на градската среда и техните елементи в съответствие с изискванията на тази наредба се извършва от заинтересованите лица по чл.3 ал.1.</w:t>
      </w:r>
    </w:p>
    <w:p w14:paraId="7C7CEB49" w14:textId="77777777" w:rsidR="0016765C" w:rsidRPr="00EF3011" w:rsidRDefault="0016765C" w:rsidP="0016765C">
      <w:pPr>
        <w:ind w:firstLine="426"/>
        <w:jc w:val="both"/>
        <w:rPr>
          <w:rFonts w:ascii="Times New Roman" w:hAnsi="Times New Roman" w:cs="Times New Roman"/>
        </w:rPr>
      </w:pPr>
    </w:p>
    <w:p w14:paraId="5F5B5843" w14:textId="77777777" w:rsidR="0016765C" w:rsidRPr="00EF3011" w:rsidRDefault="0016765C" w:rsidP="0016765C">
      <w:pPr>
        <w:jc w:val="center"/>
        <w:outlineLvl w:val="0"/>
        <w:rPr>
          <w:rFonts w:ascii="Times New Roman" w:hAnsi="Times New Roman" w:cs="Times New Roman"/>
          <w:b/>
          <w:bCs/>
        </w:rPr>
      </w:pPr>
      <w:bookmarkStart w:id="3" w:name="bookmark3"/>
      <w:r w:rsidRPr="00EF3011">
        <w:rPr>
          <w:rFonts w:ascii="Times New Roman" w:hAnsi="Times New Roman" w:cs="Times New Roman"/>
          <w:b/>
          <w:bCs/>
        </w:rPr>
        <w:t>РАЗДЕЛ ВТОРИ</w:t>
      </w:r>
      <w:bookmarkEnd w:id="3"/>
    </w:p>
    <w:p w14:paraId="4E55EF36" w14:textId="77777777" w:rsidR="0016765C" w:rsidRPr="00EF3011" w:rsidRDefault="0016765C" w:rsidP="0016765C">
      <w:pPr>
        <w:jc w:val="center"/>
        <w:outlineLvl w:val="0"/>
        <w:rPr>
          <w:rFonts w:ascii="Times New Roman" w:hAnsi="Times New Roman" w:cs="Times New Roman"/>
          <w:b/>
          <w:bCs/>
        </w:rPr>
      </w:pPr>
      <w:bookmarkStart w:id="4" w:name="bookmark4"/>
      <w:r w:rsidRPr="00EF3011">
        <w:rPr>
          <w:rFonts w:ascii="Times New Roman" w:hAnsi="Times New Roman" w:cs="Times New Roman"/>
          <w:b/>
          <w:bCs/>
        </w:rPr>
        <w:t>ДОПЪЛНИТЕЛНИ ИЗИСКВАНИЯ КЪМ СГРАДИТЕ И ЕЛЕМЕНТИТЕ НА</w:t>
      </w:r>
      <w:bookmarkEnd w:id="4"/>
    </w:p>
    <w:p w14:paraId="51C6C189" w14:textId="77777777" w:rsidR="0016765C" w:rsidRPr="00EF3011" w:rsidRDefault="0016765C" w:rsidP="0016765C">
      <w:pPr>
        <w:jc w:val="center"/>
        <w:outlineLvl w:val="0"/>
        <w:rPr>
          <w:rFonts w:ascii="Times New Roman" w:hAnsi="Times New Roman" w:cs="Times New Roman"/>
          <w:b/>
          <w:bCs/>
        </w:rPr>
      </w:pPr>
      <w:bookmarkStart w:id="5" w:name="bookmark5"/>
      <w:r w:rsidRPr="00EF3011">
        <w:rPr>
          <w:rFonts w:ascii="Times New Roman" w:hAnsi="Times New Roman" w:cs="Times New Roman"/>
          <w:b/>
          <w:bCs/>
        </w:rPr>
        <w:t>ГРАДСКАТА СРЕДА</w:t>
      </w:r>
      <w:bookmarkEnd w:id="5"/>
    </w:p>
    <w:p w14:paraId="50FB7338" w14:textId="77777777" w:rsidR="0016765C" w:rsidRDefault="0016765C" w:rsidP="0016765C">
      <w:pPr>
        <w:ind w:firstLine="426"/>
        <w:jc w:val="both"/>
        <w:rPr>
          <w:rFonts w:ascii="Times New Roman" w:hAnsi="Times New Roman" w:cs="Times New Roman"/>
          <w:b/>
          <w:bCs/>
        </w:rPr>
      </w:pPr>
    </w:p>
    <w:p w14:paraId="59800C00"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7.</w:t>
      </w:r>
      <w:r w:rsidRPr="00EF3011">
        <w:rPr>
          <w:rFonts w:ascii="Times New Roman" w:hAnsi="Times New Roman" w:cs="Times New Roman"/>
        </w:rPr>
        <w:t xml:space="preserve"> (1) При изготвяне на инвестиционен проект за нова сграда, включена в режим на свързано застрояване, цветовото решение на фасадите и, следва да бъде съобразено с цветовото решение на фасадите на съседните изградени сгради.</w:t>
      </w:r>
    </w:p>
    <w:p w14:paraId="205941FB"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xml:space="preserve">(2) Отклонение от ал. 1 се допуска, когато при изготвяне на общо художествено </w:t>
      </w:r>
      <w:proofErr w:type="spellStart"/>
      <w:r w:rsidRPr="00EF3011">
        <w:rPr>
          <w:rFonts w:ascii="Times New Roman" w:hAnsi="Times New Roman" w:cs="Times New Roman"/>
        </w:rPr>
        <w:t>силуетно</w:t>
      </w:r>
      <w:proofErr w:type="spellEnd"/>
      <w:r w:rsidRPr="00EF3011">
        <w:rPr>
          <w:rFonts w:ascii="Times New Roman" w:hAnsi="Times New Roman" w:cs="Times New Roman"/>
        </w:rPr>
        <w:t xml:space="preserve"> решение, включващо съседните сгради в ансамбъл, се използват цветове в обща гама или в контраст и като оттенък или нюанс.</w:t>
      </w:r>
    </w:p>
    <w:p w14:paraId="1B44F5D4" w14:textId="77777777" w:rsidR="0016765C" w:rsidRDefault="0016765C" w:rsidP="0016765C">
      <w:pPr>
        <w:ind w:firstLine="426"/>
        <w:jc w:val="both"/>
        <w:rPr>
          <w:rFonts w:ascii="Times New Roman" w:hAnsi="Times New Roman" w:cs="Times New Roman"/>
          <w:b/>
          <w:bCs/>
        </w:rPr>
      </w:pPr>
    </w:p>
    <w:p w14:paraId="3F978FF8"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8.</w:t>
      </w:r>
      <w:r w:rsidRPr="00EF3011">
        <w:rPr>
          <w:rFonts w:ascii="Times New Roman" w:hAnsi="Times New Roman" w:cs="Times New Roman"/>
        </w:rPr>
        <w:t xml:space="preserve"> (1) При монтаж на външни климатични тела върху съществуващи сгради, за които одобрената проектна документация не съдържа предвиждане за монтаж на климатични тела, следва същите да се разполагат по съответните фасади, като се съобразяват със съществуващото на място водоотвеждане на сградата.</w:t>
      </w:r>
    </w:p>
    <w:p w14:paraId="347B01A6" w14:textId="77777777" w:rsidR="0016765C" w:rsidRPr="00EF3011" w:rsidRDefault="0016765C" w:rsidP="0016765C">
      <w:pPr>
        <w:tabs>
          <w:tab w:val="left" w:pos="1128"/>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При монтаж на климатични тела върху нови сгради, местата на климатичните тела следва да съвпада с тези, определени с инвестиционния проект на цялата сграда.</w:t>
      </w:r>
    </w:p>
    <w:p w14:paraId="6DFB0E00" w14:textId="77777777" w:rsidR="0016765C" w:rsidRPr="00EF3011" w:rsidRDefault="0016765C" w:rsidP="0016765C">
      <w:pPr>
        <w:tabs>
          <w:tab w:val="left" w:pos="1128"/>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Отклонение от ал. 1 и ал. 2 се допуска само при обективни причини като невъзможност за монтаж и обслужване.</w:t>
      </w:r>
    </w:p>
    <w:p w14:paraId="535507E4" w14:textId="77777777" w:rsidR="0016765C" w:rsidRDefault="0016765C" w:rsidP="0016765C">
      <w:pPr>
        <w:ind w:firstLine="426"/>
        <w:jc w:val="both"/>
        <w:rPr>
          <w:rFonts w:ascii="Times New Roman" w:hAnsi="Times New Roman" w:cs="Times New Roman"/>
        </w:rPr>
      </w:pPr>
    </w:p>
    <w:p w14:paraId="001C9345"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9.</w:t>
      </w:r>
      <w:r w:rsidRPr="00EF3011">
        <w:rPr>
          <w:rFonts w:ascii="Times New Roman" w:hAnsi="Times New Roman" w:cs="Times New Roman"/>
        </w:rPr>
        <w:t xml:space="preserve"> Слънцезащитни елементи като сенници, тенти, </w:t>
      </w:r>
      <w:proofErr w:type="spellStart"/>
      <w:r w:rsidRPr="00EF3011">
        <w:rPr>
          <w:rFonts w:ascii="Times New Roman" w:hAnsi="Times New Roman" w:cs="Times New Roman"/>
        </w:rPr>
        <w:t>перголи</w:t>
      </w:r>
      <w:proofErr w:type="spellEnd"/>
      <w:r w:rsidRPr="00EF3011">
        <w:rPr>
          <w:rFonts w:ascii="Times New Roman" w:hAnsi="Times New Roman" w:cs="Times New Roman"/>
        </w:rPr>
        <w:t xml:space="preserve"> и др. по новоизграждащи се и съществуващи сгради също се съобразяват с цветовите стандарти или в контраст и като оттенък или нюанс, кореспондиращи както един с друг, така и с цветовете на съответната сграда, растера и вида на нейната фасада и/или дограма.</w:t>
      </w:r>
    </w:p>
    <w:p w14:paraId="634A5E95" w14:textId="77777777" w:rsidR="0016765C" w:rsidRDefault="0016765C" w:rsidP="0016765C">
      <w:pPr>
        <w:ind w:firstLine="426"/>
        <w:jc w:val="both"/>
        <w:rPr>
          <w:rFonts w:ascii="Times New Roman" w:hAnsi="Times New Roman" w:cs="Times New Roman"/>
        </w:rPr>
      </w:pPr>
    </w:p>
    <w:p w14:paraId="371B73E4"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10.</w:t>
      </w:r>
      <w:r w:rsidRPr="00EF3011">
        <w:rPr>
          <w:rFonts w:ascii="Times New Roman" w:hAnsi="Times New Roman" w:cs="Times New Roman"/>
        </w:rPr>
        <w:t xml:space="preserve"> (1) Цветовото фасадно оформяне на сградите в жилищни квартали, на които се прилагат мерки за енергийна ефективност, се предвижда в съответствие с настоящата наредба.</w:t>
      </w:r>
    </w:p>
    <w:p w14:paraId="3339BA0F"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xml:space="preserve">(2) За жилищни сгради, разположени около главни публични пространства, формиращи облика на града и </w:t>
      </w:r>
      <w:proofErr w:type="spellStart"/>
      <w:r w:rsidRPr="00EF3011">
        <w:rPr>
          <w:rFonts w:ascii="Times New Roman" w:hAnsi="Times New Roman" w:cs="Times New Roman"/>
        </w:rPr>
        <w:t>тангиращи</w:t>
      </w:r>
      <w:proofErr w:type="spellEnd"/>
      <w:r w:rsidRPr="00EF3011">
        <w:rPr>
          <w:rFonts w:ascii="Times New Roman" w:hAnsi="Times New Roman" w:cs="Times New Roman"/>
        </w:rPr>
        <w:t xml:space="preserve"> на главни пътни артерии, се разработва сходна цветова гама, използвайки поне един общ цвят или негови близки нюанси, с цел постигане на ансамблово и архитектурно единство и цялостно композиционно решение.</w:t>
      </w:r>
    </w:p>
    <w:p w14:paraId="48A3AF2F" w14:textId="77777777" w:rsidR="0016765C" w:rsidRDefault="0016765C" w:rsidP="0016765C">
      <w:pPr>
        <w:ind w:firstLine="426"/>
        <w:jc w:val="both"/>
        <w:rPr>
          <w:rFonts w:ascii="Times New Roman" w:hAnsi="Times New Roman" w:cs="Times New Roman"/>
          <w:b/>
          <w:bCs/>
        </w:rPr>
      </w:pPr>
    </w:p>
    <w:p w14:paraId="584F2E4A" w14:textId="1129D10D"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11.</w:t>
      </w:r>
      <w:r w:rsidRPr="00EF3011">
        <w:rPr>
          <w:rFonts w:ascii="Times New Roman" w:hAnsi="Times New Roman" w:cs="Times New Roman"/>
        </w:rPr>
        <w:t xml:space="preserve"> (1) Общите изисквания към оградите (вид, форма, ви</w:t>
      </w:r>
      <w:r w:rsidR="004B1A10">
        <w:rPr>
          <w:rFonts w:ascii="Times New Roman" w:hAnsi="Times New Roman" w:cs="Times New Roman"/>
        </w:rPr>
        <w:t xml:space="preserve">сочина, материали и други) да са </w:t>
      </w:r>
      <w:r w:rsidRPr="00EF3011">
        <w:rPr>
          <w:rFonts w:ascii="Times New Roman" w:hAnsi="Times New Roman" w:cs="Times New Roman"/>
        </w:rPr>
        <w:t>в съответствие с чл. 48, ал. 2 от ЗУТ, съобразно видовете устройствени зони и територии, оформянето на първостепенната улична мрежа и другите публични пространства, теренните особености, предназначението на поземлените имоти.</w:t>
      </w:r>
    </w:p>
    <w:p w14:paraId="70AFAE96"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Изграждането на плътни огради се регламентира с правилата и нормативите по тази наредба, като не се разрешава изграждането на плътни огради:</w:t>
      </w:r>
    </w:p>
    <w:p w14:paraId="1EC9AB4D" w14:textId="0C459573"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1.</w:t>
      </w:r>
      <w:r>
        <w:rPr>
          <w:rFonts w:ascii="Times New Roman" w:hAnsi="Times New Roman" w:cs="Times New Roman"/>
        </w:rPr>
        <w:t xml:space="preserve"> </w:t>
      </w:r>
      <w:r w:rsidRPr="00EF3011">
        <w:rPr>
          <w:rFonts w:ascii="Times New Roman" w:hAnsi="Times New Roman" w:cs="Times New Roman"/>
        </w:rPr>
        <w:t>в териториите на жилищните комплекси със средно и високо комплексно</w:t>
      </w:r>
      <w:r w:rsidR="004B1A10">
        <w:rPr>
          <w:rFonts w:ascii="Times New Roman" w:hAnsi="Times New Roman" w:cs="Times New Roman"/>
        </w:rPr>
        <w:t xml:space="preserve"> </w:t>
      </w:r>
      <w:r w:rsidRPr="00EF3011">
        <w:rPr>
          <w:rFonts w:ascii="Times New Roman" w:hAnsi="Times New Roman" w:cs="Times New Roman"/>
        </w:rPr>
        <w:lastRenderedPageBreak/>
        <w:t>застрояване;</w:t>
      </w:r>
    </w:p>
    <w:p w14:paraId="39BD77B9"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в парковете и градините, и урегулирани имоти, отредени за озеленяване.</w:t>
      </w:r>
    </w:p>
    <w:p w14:paraId="34A6CA60"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Оградите следва да отговарят на изискванията на чл. 169 от ЗУТ като изборът на цветово и фасадно решение на същите следва да осигурява архитектурно единство на средата.</w:t>
      </w:r>
    </w:p>
    <w:p w14:paraId="7DAE9A5D"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(4)</w:t>
      </w:r>
      <w:r>
        <w:rPr>
          <w:rFonts w:ascii="Times New Roman" w:hAnsi="Times New Roman" w:cs="Times New Roman"/>
        </w:rPr>
        <w:t xml:space="preserve"> </w:t>
      </w:r>
      <w:r w:rsidRPr="00EF3011">
        <w:rPr>
          <w:rFonts w:ascii="Times New Roman" w:hAnsi="Times New Roman" w:cs="Times New Roman"/>
        </w:rPr>
        <w:t>При изграждане на ограда по уличната регулационна линия, лицето на същата, в т.ч. и цвета от страната на улицата следва да бъде съобразен и с цветовото решение на реализираните огради и сгради в, т.ч. и през улица. Отклонение се допуска само като нюанс на съответната гама с цел осигуряване на хармоничното решение на цветовете.</w:t>
      </w:r>
    </w:p>
    <w:p w14:paraId="2E64EBA8" w14:textId="77777777" w:rsidR="0016765C" w:rsidRDefault="0016765C" w:rsidP="0016765C">
      <w:pPr>
        <w:ind w:firstLine="426"/>
        <w:jc w:val="both"/>
        <w:rPr>
          <w:rFonts w:ascii="Times New Roman" w:hAnsi="Times New Roman" w:cs="Times New Roman"/>
          <w:b/>
          <w:bCs/>
        </w:rPr>
      </w:pPr>
    </w:p>
    <w:p w14:paraId="70B147E5"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12.</w:t>
      </w:r>
      <w:r w:rsidRPr="00EF3011">
        <w:rPr>
          <w:rFonts w:ascii="Times New Roman" w:hAnsi="Times New Roman" w:cs="Times New Roman"/>
        </w:rPr>
        <w:t xml:space="preserve"> (1) Рекламно-информационните елементи (РИЕ) на територията на община </w:t>
      </w:r>
      <w:r>
        <w:rPr>
          <w:rFonts w:ascii="Times New Roman" w:hAnsi="Times New Roman" w:cs="Times New Roman"/>
        </w:rPr>
        <w:t>Долни чифлик</w:t>
      </w:r>
      <w:r w:rsidRPr="00EF3011">
        <w:rPr>
          <w:rFonts w:ascii="Times New Roman" w:hAnsi="Times New Roman" w:cs="Times New Roman"/>
        </w:rPr>
        <w:t xml:space="preserve"> се разполагат при спазване на техническите изисквания на тази наредба, след издадено разрешение за поставяне, по ред, установен с Наредба за преместваемите обекти за търговски и други обслужващи дейности и елементите на градското обзавеждане на територията на община </w:t>
      </w:r>
      <w:r>
        <w:rPr>
          <w:rFonts w:ascii="Times New Roman" w:hAnsi="Times New Roman" w:cs="Times New Roman"/>
        </w:rPr>
        <w:t>Долни чифлик</w:t>
      </w:r>
      <w:r w:rsidRPr="00EF3011">
        <w:rPr>
          <w:rFonts w:ascii="Times New Roman" w:hAnsi="Times New Roman" w:cs="Times New Roman"/>
        </w:rPr>
        <w:t>.</w:t>
      </w:r>
    </w:p>
    <w:p w14:paraId="5C20216A"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(2) Разрешава се поставянето на рекламно-информационни елементи върху фасади и покриви на съществуващи сгради, само ако това е доказано с естетически издържано фасадно решение и не противоречи на общите изисквания на разпоредбите на ЗУТ и Наредба № 7 от 22 декември 2003 г. за правила и нормативи за устройство на отделните видове територии и устройствени зони. В случай че поставянето на РИЕ върху фасади или покриви на сгради не е свързано с изграждане или преустройство на даден обект, Главният архитект на общината съгласува проекта.</w:t>
      </w:r>
    </w:p>
    <w:p w14:paraId="57AEB7D9" w14:textId="77777777" w:rsidR="0016765C" w:rsidRDefault="0016765C" w:rsidP="0016765C">
      <w:pPr>
        <w:jc w:val="both"/>
        <w:outlineLvl w:val="0"/>
        <w:rPr>
          <w:rFonts w:ascii="Times New Roman" w:hAnsi="Times New Roman" w:cs="Times New Roman"/>
        </w:rPr>
      </w:pPr>
      <w:bookmarkStart w:id="6" w:name="bookmark6"/>
    </w:p>
    <w:p w14:paraId="64CFDF97" w14:textId="77777777" w:rsidR="0016765C" w:rsidRPr="00EF3011" w:rsidRDefault="0016765C" w:rsidP="0016765C">
      <w:pPr>
        <w:jc w:val="center"/>
        <w:outlineLvl w:val="0"/>
        <w:rPr>
          <w:rFonts w:ascii="Times New Roman" w:hAnsi="Times New Roman" w:cs="Times New Roman"/>
          <w:b/>
          <w:bCs/>
        </w:rPr>
      </w:pPr>
      <w:r w:rsidRPr="00EF3011">
        <w:rPr>
          <w:rFonts w:ascii="Times New Roman" w:hAnsi="Times New Roman" w:cs="Times New Roman"/>
          <w:b/>
          <w:bCs/>
        </w:rPr>
        <w:t>ГЛАВА ТРЕТА КОНТРОЛ</w:t>
      </w:r>
      <w:bookmarkEnd w:id="6"/>
    </w:p>
    <w:p w14:paraId="15C182F1"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13.</w:t>
      </w:r>
      <w:r w:rsidRPr="00EF3011">
        <w:rPr>
          <w:rFonts w:ascii="Times New Roman" w:hAnsi="Times New Roman" w:cs="Times New Roman"/>
        </w:rPr>
        <w:t xml:space="preserve"> (1) Контролът по спазването на разпоредбите на тази наредба е превантивен и последващ и се осъществява от Кмета на община </w:t>
      </w:r>
      <w:r>
        <w:rPr>
          <w:rFonts w:ascii="Times New Roman" w:hAnsi="Times New Roman" w:cs="Times New Roman"/>
        </w:rPr>
        <w:t>Долни чифлик</w:t>
      </w:r>
      <w:r w:rsidRPr="00EF3011">
        <w:rPr>
          <w:rFonts w:ascii="Times New Roman" w:hAnsi="Times New Roman" w:cs="Times New Roman"/>
        </w:rPr>
        <w:t xml:space="preserve"> или упълномощени от него длъжностни лица от общинската администрация.</w:t>
      </w:r>
    </w:p>
    <w:p w14:paraId="3BC91E49"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Длъжностните лица по ал.1 имат право да извършват проверки и да санкционират въз основа на определените, в тази наредба, норми.</w:t>
      </w:r>
    </w:p>
    <w:p w14:paraId="2D9B9BFB" w14:textId="77777777" w:rsidR="0016765C" w:rsidRPr="00EF3011" w:rsidRDefault="0016765C" w:rsidP="0016765C">
      <w:pPr>
        <w:tabs>
          <w:tab w:val="left" w:pos="1137"/>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При извършването на проверки, лицата по ал. 2 имат право:</w:t>
      </w:r>
    </w:p>
    <w:p w14:paraId="45BBAE45"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1.</w:t>
      </w:r>
      <w:r>
        <w:rPr>
          <w:rFonts w:ascii="Times New Roman" w:hAnsi="Times New Roman" w:cs="Times New Roman"/>
        </w:rPr>
        <w:t xml:space="preserve"> </w:t>
      </w:r>
      <w:r w:rsidRPr="00EF3011">
        <w:rPr>
          <w:rFonts w:ascii="Times New Roman" w:hAnsi="Times New Roman" w:cs="Times New Roman"/>
        </w:rPr>
        <w:t>на свободен достъп;</w:t>
      </w:r>
    </w:p>
    <w:p w14:paraId="4C196ED9"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 xml:space="preserve">да изискват необходимите документи, във връзка с осъществявания от </w:t>
      </w:r>
      <w:proofErr w:type="spellStart"/>
      <w:r w:rsidRPr="00EF3011">
        <w:rPr>
          <w:rFonts w:ascii="Times New Roman" w:hAnsi="Times New Roman" w:cs="Times New Roman"/>
        </w:rPr>
        <w:t>тяхконтрол</w:t>
      </w:r>
      <w:proofErr w:type="spellEnd"/>
      <w:r w:rsidRPr="00EF3011">
        <w:rPr>
          <w:rFonts w:ascii="Times New Roman" w:hAnsi="Times New Roman" w:cs="Times New Roman"/>
        </w:rPr>
        <w:t>;</w:t>
      </w:r>
    </w:p>
    <w:p w14:paraId="06BE5640"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да привличат експерти в съответната област, когато проверката е особено сложна и изисква специални знания;</w:t>
      </w:r>
    </w:p>
    <w:p w14:paraId="4EFF7971"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4.</w:t>
      </w:r>
      <w:r>
        <w:rPr>
          <w:rFonts w:ascii="Times New Roman" w:hAnsi="Times New Roman" w:cs="Times New Roman"/>
        </w:rPr>
        <w:t xml:space="preserve"> </w:t>
      </w:r>
      <w:r w:rsidRPr="00EF3011">
        <w:rPr>
          <w:rFonts w:ascii="Times New Roman" w:hAnsi="Times New Roman" w:cs="Times New Roman"/>
        </w:rPr>
        <w:t>да дават предписания за предотвратяване и/или отстраняване на нарушения направилата и стандартите, регламентирани с тази наредба;</w:t>
      </w:r>
    </w:p>
    <w:p w14:paraId="39E2B3A0"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5.</w:t>
      </w:r>
      <w:r>
        <w:rPr>
          <w:rFonts w:ascii="Times New Roman" w:hAnsi="Times New Roman" w:cs="Times New Roman"/>
        </w:rPr>
        <w:t xml:space="preserve"> </w:t>
      </w:r>
      <w:r w:rsidRPr="00EF3011">
        <w:rPr>
          <w:rFonts w:ascii="Times New Roman" w:hAnsi="Times New Roman" w:cs="Times New Roman"/>
        </w:rPr>
        <w:t>да съставят актове за установени административни нарушения.</w:t>
      </w:r>
    </w:p>
    <w:p w14:paraId="4911D738" w14:textId="77777777" w:rsidR="0016765C" w:rsidRPr="00EF3011" w:rsidRDefault="0016765C" w:rsidP="0016765C">
      <w:pPr>
        <w:tabs>
          <w:tab w:val="left" w:pos="1136"/>
        </w:tabs>
        <w:ind w:firstLine="426"/>
        <w:jc w:val="both"/>
        <w:rPr>
          <w:rFonts w:ascii="Times New Roman" w:hAnsi="Times New Roman" w:cs="Times New Roman"/>
        </w:rPr>
      </w:pPr>
      <w:r w:rsidRPr="00EF3011">
        <w:rPr>
          <w:rFonts w:ascii="Times New Roman" w:hAnsi="Times New Roman" w:cs="Times New Roman"/>
        </w:rPr>
        <w:t>(4)</w:t>
      </w:r>
      <w:r>
        <w:rPr>
          <w:rFonts w:ascii="Times New Roman" w:hAnsi="Times New Roman" w:cs="Times New Roman"/>
        </w:rPr>
        <w:t xml:space="preserve"> </w:t>
      </w:r>
      <w:r w:rsidRPr="00EF3011">
        <w:rPr>
          <w:rFonts w:ascii="Times New Roman" w:hAnsi="Times New Roman" w:cs="Times New Roman"/>
        </w:rPr>
        <w:t xml:space="preserve">Наказателните постановления се издават от Кмета на община </w:t>
      </w:r>
      <w:r>
        <w:rPr>
          <w:rFonts w:ascii="Times New Roman" w:hAnsi="Times New Roman" w:cs="Times New Roman"/>
        </w:rPr>
        <w:t>Долни чифлик</w:t>
      </w:r>
      <w:r w:rsidRPr="00EF3011">
        <w:rPr>
          <w:rFonts w:ascii="Times New Roman" w:hAnsi="Times New Roman" w:cs="Times New Roman"/>
        </w:rPr>
        <w:t xml:space="preserve"> или от упълномощените от него лица по ал. 1.</w:t>
      </w:r>
    </w:p>
    <w:p w14:paraId="4C7A4DDE" w14:textId="77777777" w:rsidR="0016765C" w:rsidRDefault="0016765C" w:rsidP="0016765C">
      <w:pPr>
        <w:ind w:firstLine="426"/>
        <w:jc w:val="both"/>
        <w:rPr>
          <w:rFonts w:ascii="Times New Roman" w:hAnsi="Times New Roman" w:cs="Times New Roman"/>
        </w:rPr>
      </w:pPr>
    </w:p>
    <w:p w14:paraId="0B0A2547" w14:textId="2A1491AA" w:rsidR="0016765C" w:rsidRPr="00EF3011" w:rsidRDefault="0016765C" w:rsidP="0016765C">
      <w:pPr>
        <w:ind w:firstLine="426"/>
        <w:jc w:val="both"/>
        <w:rPr>
          <w:rFonts w:ascii="Times New Roman" w:hAnsi="Times New Roman" w:cs="Times New Roman"/>
        </w:rPr>
      </w:pPr>
      <w:r w:rsidRPr="00F04EA5">
        <w:rPr>
          <w:rFonts w:ascii="Times New Roman" w:hAnsi="Times New Roman" w:cs="Times New Roman"/>
          <w:b/>
          <w:bCs/>
        </w:rPr>
        <w:t>Чл. 14.</w:t>
      </w:r>
      <w:r w:rsidRPr="00F04EA5">
        <w:rPr>
          <w:rFonts w:ascii="Times New Roman" w:hAnsi="Times New Roman" w:cs="Times New Roman"/>
        </w:rPr>
        <w:t xml:space="preserve"> </w:t>
      </w:r>
      <w:r w:rsidR="00B1210A" w:rsidRPr="00B1210A">
        <w:rPr>
          <w:rFonts w:ascii="Times New Roman" w:hAnsi="Times New Roman" w:cs="Times New Roman"/>
          <w:b/>
        </w:rPr>
        <w:t>(Изм. и доп. с Решение на ОС № 3</w:t>
      </w:r>
      <w:r w:rsidR="00B1210A">
        <w:rPr>
          <w:rFonts w:ascii="Times New Roman" w:hAnsi="Times New Roman" w:cs="Times New Roman"/>
          <w:b/>
        </w:rPr>
        <w:t>67</w:t>
      </w:r>
      <w:r w:rsidR="00B1210A" w:rsidRPr="00B1210A">
        <w:rPr>
          <w:rFonts w:ascii="Times New Roman" w:hAnsi="Times New Roman" w:cs="Times New Roman"/>
          <w:b/>
        </w:rPr>
        <w:t xml:space="preserve"> от 30.01.2025 г.) </w:t>
      </w:r>
      <w:r w:rsidRPr="00B1210A">
        <w:rPr>
          <w:rFonts w:ascii="Times New Roman" w:hAnsi="Times New Roman" w:cs="Times New Roman"/>
        </w:rPr>
        <w:t>З</w:t>
      </w:r>
      <w:r w:rsidRPr="00F04EA5">
        <w:rPr>
          <w:rFonts w:ascii="Times New Roman" w:hAnsi="Times New Roman" w:cs="Times New Roman"/>
        </w:rPr>
        <w:t>а нарушения на тази наредба, на виновните физически лица се налага глоба в размер от 300</w:t>
      </w:r>
      <w:r w:rsidR="00B1210A">
        <w:rPr>
          <w:rFonts w:ascii="Times New Roman" w:hAnsi="Times New Roman" w:cs="Times New Roman"/>
        </w:rPr>
        <w:t xml:space="preserve"> лева/153,39 евро</w:t>
      </w:r>
      <w:r w:rsidRPr="00F04EA5">
        <w:rPr>
          <w:rFonts w:ascii="Times New Roman" w:hAnsi="Times New Roman" w:cs="Times New Roman"/>
        </w:rPr>
        <w:t xml:space="preserve"> до 500</w:t>
      </w:r>
      <w:r w:rsidR="00B1210A">
        <w:rPr>
          <w:rFonts w:ascii="Times New Roman" w:hAnsi="Times New Roman" w:cs="Times New Roman"/>
        </w:rPr>
        <w:t>,00</w:t>
      </w:r>
      <w:r w:rsidRPr="00F04EA5">
        <w:rPr>
          <w:rFonts w:ascii="Times New Roman" w:hAnsi="Times New Roman" w:cs="Times New Roman"/>
        </w:rPr>
        <w:t xml:space="preserve"> лева</w:t>
      </w:r>
      <w:r w:rsidR="00B1210A">
        <w:rPr>
          <w:rFonts w:ascii="Times New Roman" w:hAnsi="Times New Roman" w:cs="Times New Roman"/>
        </w:rPr>
        <w:t>/255,65 евро</w:t>
      </w:r>
      <w:r w:rsidRPr="00F04EA5">
        <w:rPr>
          <w:rFonts w:ascii="Times New Roman" w:hAnsi="Times New Roman" w:cs="Times New Roman"/>
        </w:rPr>
        <w:t>, а на едноличните търговци или юридическите лица - имуществена санкция в размер от 500</w:t>
      </w:r>
      <w:r w:rsidR="00B1210A">
        <w:rPr>
          <w:rFonts w:ascii="Times New Roman" w:hAnsi="Times New Roman" w:cs="Times New Roman"/>
        </w:rPr>
        <w:t>,00 лева/255,65 евро</w:t>
      </w:r>
      <w:r w:rsidRPr="00F04EA5">
        <w:rPr>
          <w:rFonts w:ascii="Times New Roman" w:hAnsi="Times New Roman" w:cs="Times New Roman"/>
        </w:rPr>
        <w:t xml:space="preserve"> до 2 000 лева</w:t>
      </w:r>
      <w:r w:rsidR="00B1210A">
        <w:rPr>
          <w:rFonts w:ascii="Times New Roman" w:hAnsi="Times New Roman" w:cs="Times New Roman"/>
        </w:rPr>
        <w:t>/1022,58 евро</w:t>
      </w:r>
      <w:r w:rsidRPr="00F04EA5">
        <w:rPr>
          <w:rFonts w:ascii="Times New Roman" w:hAnsi="Times New Roman" w:cs="Times New Roman"/>
        </w:rPr>
        <w:t>.</w:t>
      </w:r>
    </w:p>
    <w:p w14:paraId="1F44D04A" w14:textId="77777777" w:rsidR="0016765C" w:rsidRDefault="0016765C" w:rsidP="0016765C">
      <w:pPr>
        <w:ind w:firstLine="426"/>
        <w:jc w:val="both"/>
        <w:rPr>
          <w:rFonts w:ascii="Times New Roman" w:hAnsi="Times New Roman" w:cs="Times New Roman"/>
        </w:rPr>
      </w:pPr>
    </w:p>
    <w:p w14:paraId="2DF762E7"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b/>
          <w:bCs/>
        </w:rPr>
        <w:t>Чл. 15.</w:t>
      </w:r>
      <w:r w:rsidRPr="00EF3011">
        <w:rPr>
          <w:rFonts w:ascii="Times New Roman" w:hAnsi="Times New Roman" w:cs="Times New Roman"/>
        </w:rPr>
        <w:t xml:space="preserve"> За образуване на административно-наказателни производства за нарушения на тази наредба, съставяне на актове, издаване, връчване и обжалване на наказателни постановления и тяхното изпълнение се прилагат разпоредбите на Закона за административните нарушения и</w:t>
      </w:r>
      <w:r>
        <w:rPr>
          <w:rFonts w:ascii="Times New Roman" w:hAnsi="Times New Roman" w:cs="Times New Roman"/>
        </w:rPr>
        <w:t xml:space="preserve"> </w:t>
      </w:r>
      <w:r w:rsidRPr="00EF3011">
        <w:rPr>
          <w:rFonts w:ascii="Times New Roman" w:hAnsi="Times New Roman" w:cs="Times New Roman"/>
        </w:rPr>
        <w:t>наказания.</w:t>
      </w:r>
    </w:p>
    <w:p w14:paraId="0699FE5B" w14:textId="77777777" w:rsidR="0016765C" w:rsidRDefault="0016765C" w:rsidP="0016765C">
      <w:pPr>
        <w:ind w:firstLine="426"/>
        <w:jc w:val="both"/>
        <w:rPr>
          <w:rFonts w:ascii="Times New Roman" w:hAnsi="Times New Roman" w:cs="Times New Roman"/>
        </w:rPr>
      </w:pPr>
    </w:p>
    <w:p w14:paraId="5CBF92A4" w14:textId="77777777" w:rsidR="0016765C" w:rsidRPr="00EF3011" w:rsidRDefault="0016765C" w:rsidP="0016765C">
      <w:pPr>
        <w:ind w:firstLine="426"/>
        <w:jc w:val="both"/>
        <w:rPr>
          <w:rFonts w:ascii="Times New Roman" w:hAnsi="Times New Roman" w:cs="Times New Roman"/>
          <w:b/>
          <w:bCs/>
        </w:rPr>
      </w:pPr>
      <w:r w:rsidRPr="00EF3011">
        <w:rPr>
          <w:rFonts w:ascii="Times New Roman" w:hAnsi="Times New Roman" w:cs="Times New Roman"/>
          <w:b/>
          <w:bCs/>
        </w:rPr>
        <w:t>ДОПЪЛНИТЕЛНИ РАЗПОРЕДБИ</w:t>
      </w:r>
    </w:p>
    <w:p w14:paraId="39BFFFE0" w14:textId="4D84866A"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xml:space="preserve">§ 1. За неуредените по тази наредба въпроси, свързани с издаването, оспорването и изпълнението на административни актове, се прилагат разпоредбите на Закона за </w:t>
      </w:r>
      <w:r w:rsidRPr="00EF3011">
        <w:rPr>
          <w:rFonts w:ascii="Times New Roman" w:hAnsi="Times New Roman" w:cs="Times New Roman"/>
        </w:rPr>
        <w:lastRenderedPageBreak/>
        <w:t>устройство на територията и</w:t>
      </w:r>
      <w:r w:rsidR="004B1A10">
        <w:rPr>
          <w:rFonts w:ascii="Times New Roman" w:hAnsi="Times New Roman" w:cs="Times New Roman"/>
        </w:rPr>
        <w:t xml:space="preserve"> </w:t>
      </w:r>
      <w:r w:rsidRPr="00EF3011">
        <w:rPr>
          <w:rFonts w:ascii="Times New Roman" w:hAnsi="Times New Roman" w:cs="Times New Roman"/>
        </w:rPr>
        <w:t>Административнопроцесуалния кодекс.</w:t>
      </w:r>
    </w:p>
    <w:p w14:paraId="15C7F783"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2. По смисъла на тази наредба:</w:t>
      </w:r>
    </w:p>
    <w:p w14:paraId="336F2CD7" w14:textId="77777777" w:rsidR="0016765C" w:rsidRPr="00EF3011" w:rsidRDefault="0016765C" w:rsidP="0016765C">
      <w:pPr>
        <w:tabs>
          <w:tab w:val="left" w:pos="309"/>
        </w:tabs>
        <w:ind w:firstLine="426"/>
        <w:jc w:val="both"/>
        <w:rPr>
          <w:rFonts w:ascii="Times New Roman" w:hAnsi="Times New Roman" w:cs="Times New Roman"/>
        </w:rPr>
      </w:pPr>
      <w:r w:rsidRPr="00EF3011">
        <w:rPr>
          <w:rFonts w:ascii="Times New Roman" w:hAnsi="Times New Roman" w:cs="Times New Roman"/>
        </w:rPr>
        <w:t>1.</w:t>
      </w:r>
      <w:r>
        <w:rPr>
          <w:rFonts w:ascii="Times New Roman" w:hAnsi="Times New Roman" w:cs="Times New Roman"/>
        </w:rPr>
        <w:t xml:space="preserve"> </w:t>
      </w:r>
      <w:r w:rsidRPr="00EF3011">
        <w:rPr>
          <w:rFonts w:ascii="Times New Roman" w:hAnsi="Times New Roman" w:cs="Times New Roman"/>
        </w:rPr>
        <w:t>„Градска среда“ е система от градски пространства и елементите в тях, която създава уникален и разпознаваем облик, характерен за града.</w:t>
      </w:r>
    </w:p>
    <w:p w14:paraId="4B17FC30" w14:textId="77777777" w:rsidR="0016765C" w:rsidRPr="00EF3011" w:rsidRDefault="0016765C" w:rsidP="0016765C">
      <w:pPr>
        <w:tabs>
          <w:tab w:val="left" w:pos="314"/>
        </w:tabs>
        <w:ind w:firstLine="426"/>
        <w:jc w:val="both"/>
        <w:rPr>
          <w:rFonts w:ascii="Times New Roman" w:hAnsi="Times New Roman" w:cs="Times New Roman"/>
        </w:rPr>
      </w:pPr>
      <w:r w:rsidRPr="00EF3011">
        <w:rPr>
          <w:rFonts w:ascii="Times New Roman" w:hAnsi="Times New Roman" w:cs="Times New Roman"/>
        </w:rPr>
        <w:t>2.</w:t>
      </w:r>
      <w:r>
        <w:rPr>
          <w:rFonts w:ascii="Times New Roman" w:hAnsi="Times New Roman" w:cs="Times New Roman"/>
        </w:rPr>
        <w:t xml:space="preserve"> </w:t>
      </w:r>
      <w:r w:rsidRPr="00EF3011">
        <w:rPr>
          <w:rFonts w:ascii="Times New Roman" w:hAnsi="Times New Roman" w:cs="Times New Roman"/>
        </w:rPr>
        <w:t>„Градско пространство“ е обособена част от града - улици, площади, градини, пространства между сгради, постройки, съоръжения, алеи, улици и др., заедно с ограждащите ги фасади и други елементи, които имат единно визуално въздействие, характерен облик, историческо или традиционно установено значение за града.</w:t>
      </w:r>
    </w:p>
    <w:p w14:paraId="72328D3C" w14:textId="77777777" w:rsidR="0016765C" w:rsidRPr="00EF3011" w:rsidRDefault="0016765C" w:rsidP="0016765C">
      <w:pPr>
        <w:tabs>
          <w:tab w:val="left" w:pos="309"/>
        </w:tabs>
        <w:ind w:firstLine="426"/>
        <w:jc w:val="both"/>
        <w:rPr>
          <w:rFonts w:ascii="Times New Roman" w:hAnsi="Times New Roman" w:cs="Times New Roman"/>
        </w:rPr>
      </w:pPr>
      <w:r w:rsidRPr="00EF3011">
        <w:rPr>
          <w:rFonts w:ascii="Times New Roman" w:hAnsi="Times New Roman" w:cs="Times New Roman"/>
        </w:rPr>
        <w:t>3.</w:t>
      </w:r>
      <w:r>
        <w:rPr>
          <w:rFonts w:ascii="Times New Roman" w:hAnsi="Times New Roman" w:cs="Times New Roman"/>
        </w:rPr>
        <w:t xml:space="preserve"> </w:t>
      </w:r>
      <w:r w:rsidRPr="00EF3011">
        <w:rPr>
          <w:rFonts w:ascii="Times New Roman" w:hAnsi="Times New Roman" w:cs="Times New Roman"/>
        </w:rPr>
        <w:t>„Градски дизайн“ е комплексно оформяне и обзавеждане на градските пространства в съчетание с външния вид на обкръжаващите ги сгради и постройки</w:t>
      </w:r>
    </w:p>
    <w:p w14:paraId="186121CC" w14:textId="77777777" w:rsidR="0016765C" w:rsidRPr="00EF3011" w:rsidRDefault="0016765C" w:rsidP="0016765C">
      <w:pPr>
        <w:tabs>
          <w:tab w:val="left" w:pos="309"/>
        </w:tabs>
        <w:ind w:firstLine="426"/>
        <w:jc w:val="both"/>
        <w:rPr>
          <w:rFonts w:ascii="Times New Roman" w:hAnsi="Times New Roman" w:cs="Times New Roman"/>
        </w:rPr>
      </w:pPr>
      <w:r w:rsidRPr="00EF3011">
        <w:rPr>
          <w:rFonts w:ascii="Times New Roman" w:hAnsi="Times New Roman" w:cs="Times New Roman"/>
        </w:rPr>
        <w:t>4.</w:t>
      </w:r>
      <w:r>
        <w:rPr>
          <w:rFonts w:ascii="Times New Roman" w:hAnsi="Times New Roman" w:cs="Times New Roman"/>
        </w:rPr>
        <w:t xml:space="preserve"> </w:t>
      </w:r>
      <w:r w:rsidRPr="00EF3011">
        <w:rPr>
          <w:rFonts w:ascii="Times New Roman" w:hAnsi="Times New Roman" w:cs="Times New Roman"/>
        </w:rPr>
        <w:t xml:space="preserve">„Архитектурен ансамбъл“ - териториално </w:t>
      </w:r>
      <w:proofErr w:type="spellStart"/>
      <w:r w:rsidRPr="00EF3011">
        <w:rPr>
          <w:rFonts w:ascii="Times New Roman" w:hAnsi="Times New Roman" w:cs="Times New Roman"/>
        </w:rPr>
        <w:t>обособима</w:t>
      </w:r>
      <w:proofErr w:type="spellEnd"/>
      <w:r w:rsidRPr="00EF3011">
        <w:rPr>
          <w:rFonts w:ascii="Times New Roman" w:hAnsi="Times New Roman" w:cs="Times New Roman"/>
        </w:rPr>
        <w:t xml:space="preserve"> структура от сгради в т.ч. и недвижимо културно наследство, чиито елементи се намират в определени смислови, пространствени и естетически връзки помежду си и с прилежащата им среда</w:t>
      </w:r>
    </w:p>
    <w:p w14:paraId="615A5145" w14:textId="77777777" w:rsidR="0016765C" w:rsidRPr="00EF3011" w:rsidRDefault="0016765C" w:rsidP="0016765C">
      <w:pPr>
        <w:tabs>
          <w:tab w:val="left" w:pos="314"/>
        </w:tabs>
        <w:ind w:firstLine="426"/>
        <w:jc w:val="both"/>
        <w:rPr>
          <w:rFonts w:ascii="Times New Roman" w:hAnsi="Times New Roman" w:cs="Times New Roman"/>
        </w:rPr>
      </w:pPr>
      <w:r w:rsidRPr="00EF3011">
        <w:rPr>
          <w:rFonts w:ascii="Times New Roman" w:hAnsi="Times New Roman" w:cs="Times New Roman"/>
        </w:rPr>
        <w:t>5.</w:t>
      </w:r>
      <w:r>
        <w:rPr>
          <w:rFonts w:ascii="Times New Roman" w:hAnsi="Times New Roman" w:cs="Times New Roman"/>
        </w:rPr>
        <w:t xml:space="preserve"> </w:t>
      </w:r>
      <w:r w:rsidRPr="00EF3011">
        <w:rPr>
          <w:rFonts w:ascii="Times New Roman" w:hAnsi="Times New Roman" w:cs="Times New Roman"/>
        </w:rPr>
        <w:t>„Компоненти на градската среда“ са сградите и ансамблите, уличните и пешеходни пространства и зелените пространства.</w:t>
      </w:r>
    </w:p>
    <w:p w14:paraId="60ECACD1" w14:textId="77777777" w:rsidR="0016765C" w:rsidRPr="00EF3011" w:rsidRDefault="0016765C" w:rsidP="0016765C">
      <w:pPr>
        <w:tabs>
          <w:tab w:val="left" w:pos="314"/>
        </w:tabs>
        <w:ind w:firstLine="426"/>
        <w:jc w:val="both"/>
        <w:rPr>
          <w:rFonts w:ascii="Times New Roman" w:hAnsi="Times New Roman" w:cs="Times New Roman"/>
        </w:rPr>
      </w:pPr>
      <w:r w:rsidRPr="00EF3011">
        <w:rPr>
          <w:rFonts w:ascii="Times New Roman" w:hAnsi="Times New Roman" w:cs="Times New Roman"/>
        </w:rPr>
        <w:t>6.</w:t>
      </w:r>
      <w:r>
        <w:rPr>
          <w:rFonts w:ascii="Times New Roman" w:hAnsi="Times New Roman" w:cs="Times New Roman"/>
        </w:rPr>
        <w:t xml:space="preserve"> </w:t>
      </w:r>
      <w:r w:rsidRPr="00EF3011">
        <w:rPr>
          <w:rFonts w:ascii="Times New Roman" w:hAnsi="Times New Roman" w:cs="Times New Roman"/>
        </w:rPr>
        <w:t>„Характерно въздействие“ е съвкупност от елементи на градския дизайн, които имат интегрираща роля за уникалния и характерен облик на града и обвързват околното пространство в един ансамбъл, имащ роля на символ на града.</w:t>
      </w:r>
    </w:p>
    <w:p w14:paraId="72AEA537" w14:textId="77777777" w:rsidR="0016765C" w:rsidRDefault="0016765C" w:rsidP="0016765C">
      <w:pPr>
        <w:ind w:firstLine="426"/>
        <w:jc w:val="both"/>
        <w:rPr>
          <w:rFonts w:ascii="Times New Roman" w:hAnsi="Times New Roman" w:cs="Times New Roman"/>
        </w:rPr>
      </w:pPr>
    </w:p>
    <w:p w14:paraId="31052046" w14:textId="77777777" w:rsidR="0016765C" w:rsidRPr="00EF3011" w:rsidRDefault="0016765C" w:rsidP="0016765C">
      <w:pPr>
        <w:ind w:firstLine="426"/>
        <w:jc w:val="both"/>
        <w:rPr>
          <w:rFonts w:ascii="Times New Roman" w:hAnsi="Times New Roman" w:cs="Times New Roman"/>
          <w:b/>
          <w:bCs/>
        </w:rPr>
      </w:pPr>
      <w:r w:rsidRPr="00EF3011">
        <w:rPr>
          <w:rFonts w:ascii="Times New Roman" w:hAnsi="Times New Roman" w:cs="Times New Roman"/>
          <w:b/>
          <w:bCs/>
        </w:rPr>
        <w:t>ПРЕХОДНИ И ЗАКЛЮЧИТЕЛНИ РАЗПОРЕДБИ</w:t>
      </w:r>
    </w:p>
    <w:p w14:paraId="2CB3E97C"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3. (1) Започнатите производства по съгласуване и одобряване на инвестиционни проекти, които не са приключили до влизането в сила на тази наредбата с издаване на акт за одобряването им от компетентния орган, се довършват по досегашния ред.</w:t>
      </w:r>
    </w:p>
    <w:p w14:paraId="0D10FB8A"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(2) За започнато производство по одобряване на инвестиционен проект и издаване на разрешение за строеж се счита датата на внасяне на инвестиционния проект за съгласуване или одобряването му от компетентния орган. За започнато производство се счита и наличието на съгласуван от компетентния орган идеен инвестиционен проект.</w:t>
      </w:r>
    </w:p>
    <w:p w14:paraId="5F8E872A"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4. Тази наредба се издава на основание чл. 13а и чл.56 ал.10 от Закона за устройство на територията</w:t>
      </w:r>
    </w:p>
    <w:p w14:paraId="79E452A3" w14:textId="397C9153"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xml:space="preserve">§ 5. </w:t>
      </w:r>
      <w:r w:rsidR="003177E8" w:rsidRPr="003177E8">
        <w:rPr>
          <w:rFonts w:ascii="Times New Roman" w:hAnsi="Times New Roman" w:cs="Times New Roman"/>
          <w:lang w:val="en-US"/>
        </w:rPr>
        <w:t>(</w:t>
      </w:r>
      <w:r w:rsidR="003177E8" w:rsidRPr="003177E8">
        <w:rPr>
          <w:rFonts w:ascii="Times New Roman" w:hAnsi="Times New Roman" w:cs="Times New Roman"/>
        </w:rPr>
        <w:t xml:space="preserve">Изм. с Решение на ОС № </w:t>
      </w:r>
      <w:r w:rsidR="003177E8">
        <w:rPr>
          <w:rFonts w:ascii="Times New Roman" w:hAnsi="Times New Roman" w:cs="Times New Roman"/>
        </w:rPr>
        <w:t>25</w:t>
      </w:r>
      <w:r w:rsidR="003177E8" w:rsidRPr="003177E8">
        <w:rPr>
          <w:rFonts w:ascii="Times New Roman" w:hAnsi="Times New Roman" w:cs="Times New Roman"/>
        </w:rPr>
        <w:t xml:space="preserve"> от </w:t>
      </w:r>
      <w:r w:rsidR="003177E8">
        <w:rPr>
          <w:rFonts w:ascii="Times New Roman" w:hAnsi="Times New Roman" w:cs="Times New Roman"/>
        </w:rPr>
        <w:t>3</w:t>
      </w:r>
      <w:r w:rsidR="003177E8" w:rsidRPr="003177E8">
        <w:rPr>
          <w:rFonts w:ascii="Times New Roman" w:hAnsi="Times New Roman" w:cs="Times New Roman"/>
        </w:rPr>
        <w:t>0.</w:t>
      </w:r>
      <w:r w:rsidR="003177E8">
        <w:rPr>
          <w:rFonts w:ascii="Times New Roman" w:hAnsi="Times New Roman" w:cs="Times New Roman"/>
        </w:rPr>
        <w:t>1</w:t>
      </w:r>
      <w:r w:rsidR="003177E8" w:rsidRPr="003177E8">
        <w:rPr>
          <w:rFonts w:ascii="Times New Roman" w:hAnsi="Times New Roman" w:cs="Times New Roman"/>
        </w:rPr>
        <w:t>1.202</w:t>
      </w:r>
      <w:r w:rsidR="003177E8">
        <w:rPr>
          <w:rFonts w:ascii="Times New Roman" w:hAnsi="Times New Roman" w:cs="Times New Roman"/>
        </w:rPr>
        <w:t>3</w:t>
      </w:r>
      <w:r w:rsidR="003177E8" w:rsidRPr="003177E8">
        <w:rPr>
          <w:rFonts w:ascii="Times New Roman" w:hAnsi="Times New Roman" w:cs="Times New Roman"/>
        </w:rPr>
        <w:t xml:space="preserve"> г.)</w:t>
      </w:r>
      <w:r w:rsidR="003177E8" w:rsidRPr="008B04F3">
        <w:rPr>
          <w:b/>
          <w:bCs/>
        </w:rPr>
        <w:t xml:space="preserve"> </w:t>
      </w:r>
      <w:r w:rsidRPr="00C421B5">
        <w:rPr>
          <w:rFonts w:ascii="Times New Roman" w:hAnsi="Times New Roman" w:cs="Times New Roman"/>
        </w:rPr>
        <w:t xml:space="preserve">Наредбата влиза в сила </w:t>
      </w:r>
      <w:r w:rsidR="003177E8" w:rsidRPr="00C421B5">
        <w:rPr>
          <w:rFonts w:ascii="Times New Roman" w:hAnsi="Times New Roman" w:cs="Times New Roman"/>
        </w:rPr>
        <w:t xml:space="preserve">три дни след публикуването </w:t>
      </w:r>
      <w:r w:rsidR="00C421B5" w:rsidRPr="00C421B5">
        <w:rPr>
          <w:rFonts w:ascii="Times New Roman" w:hAnsi="Times New Roman" w:cs="Times New Roman"/>
        </w:rPr>
        <w:t>и</w:t>
      </w:r>
      <w:r w:rsidR="003177E8" w:rsidRPr="00C421B5">
        <w:rPr>
          <w:rFonts w:ascii="Times New Roman" w:hAnsi="Times New Roman" w:cs="Times New Roman"/>
        </w:rPr>
        <w:t xml:space="preserve"> на интернет страницата на община Долни чифлик</w:t>
      </w:r>
      <w:r w:rsidRPr="00EF3011">
        <w:rPr>
          <w:rFonts w:ascii="Times New Roman" w:hAnsi="Times New Roman" w:cs="Times New Roman"/>
        </w:rPr>
        <w:t xml:space="preserve"> и се прилага за компонентите на градската среда и техните елементи, с приетите за това стандарти.</w:t>
      </w:r>
    </w:p>
    <w:p w14:paraId="47432522"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6. За всеки следващ компонент на градската среда и неговите елементи наредбата се прилага след приемане на съответния стандарт за него.</w:t>
      </w:r>
    </w:p>
    <w:p w14:paraId="75F4752C" w14:textId="77777777"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xml:space="preserve">§ 7. Указания по тълкуването и прилагането на наредбата се дават от Главния архитект на община </w:t>
      </w:r>
      <w:r>
        <w:rPr>
          <w:rFonts w:ascii="Times New Roman" w:hAnsi="Times New Roman" w:cs="Times New Roman"/>
        </w:rPr>
        <w:t>Долни чифлик</w:t>
      </w:r>
      <w:r w:rsidRPr="00EF3011">
        <w:rPr>
          <w:rFonts w:ascii="Times New Roman" w:hAnsi="Times New Roman" w:cs="Times New Roman"/>
        </w:rPr>
        <w:t>.</w:t>
      </w:r>
    </w:p>
    <w:p w14:paraId="3883E142" w14:textId="1AAFD861" w:rsidR="0016765C" w:rsidRPr="00EF3011" w:rsidRDefault="0016765C" w:rsidP="0016765C">
      <w:pPr>
        <w:ind w:firstLine="426"/>
        <w:jc w:val="both"/>
        <w:rPr>
          <w:rFonts w:ascii="Times New Roman" w:hAnsi="Times New Roman" w:cs="Times New Roman"/>
        </w:rPr>
      </w:pPr>
      <w:r w:rsidRPr="00EF3011">
        <w:rPr>
          <w:rFonts w:ascii="Times New Roman" w:hAnsi="Times New Roman" w:cs="Times New Roman"/>
        </w:rPr>
        <w:t xml:space="preserve">§ 8. Настоящата Наредба се издава на основание чл. 13а от Закона за устройство на територията, чл. 21, ал. 2 от ЗМСМА, чл. 79 от АПК и е приета от Общински съвет - </w:t>
      </w:r>
      <w:r>
        <w:rPr>
          <w:rFonts w:ascii="Times New Roman" w:hAnsi="Times New Roman" w:cs="Times New Roman"/>
        </w:rPr>
        <w:t>Долни чифлик</w:t>
      </w:r>
      <w:r w:rsidRPr="00EF3011">
        <w:rPr>
          <w:rFonts w:ascii="Times New Roman" w:hAnsi="Times New Roman" w:cs="Times New Roman"/>
        </w:rPr>
        <w:t xml:space="preserve"> с Решение № </w:t>
      </w:r>
      <w:r w:rsidR="00E5738B">
        <w:rPr>
          <w:rFonts w:ascii="Times New Roman" w:hAnsi="Times New Roman" w:cs="Times New Roman"/>
        </w:rPr>
        <w:t>1078 от 27.07.2023 г., в сила от 22.08.2023 г.</w:t>
      </w:r>
    </w:p>
    <w:p w14:paraId="46735BD7" w14:textId="1A98B62A" w:rsidR="0016765C" w:rsidRPr="00F073FF" w:rsidRDefault="00F073FF" w:rsidP="00F073FF">
      <w:pPr>
        <w:ind w:firstLine="426"/>
        <w:rPr>
          <w:rFonts w:ascii="Times New Roman" w:hAnsi="Times New Roman" w:cs="Times New Roman"/>
        </w:rPr>
      </w:pPr>
      <w:r w:rsidRPr="00F073FF">
        <w:rPr>
          <w:rFonts w:ascii="Times New Roman" w:hAnsi="Times New Roman" w:cs="Times New Roman"/>
        </w:rPr>
        <w:t xml:space="preserve">§ </w:t>
      </w:r>
      <w:r>
        <w:rPr>
          <w:rFonts w:ascii="Times New Roman" w:hAnsi="Times New Roman" w:cs="Times New Roman"/>
        </w:rPr>
        <w:t>9</w:t>
      </w:r>
      <w:r w:rsidRPr="00F073FF">
        <w:rPr>
          <w:rFonts w:ascii="Times New Roman" w:hAnsi="Times New Roman" w:cs="Times New Roman"/>
        </w:rPr>
        <w:t xml:space="preserve">. Настоящата наредба е изменена с решение на ОС № </w:t>
      </w:r>
      <w:r>
        <w:rPr>
          <w:rFonts w:ascii="Times New Roman" w:hAnsi="Times New Roman" w:cs="Times New Roman"/>
        </w:rPr>
        <w:t>25</w:t>
      </w:r>
      <w:r w:rsidRPr="00F073FF">
        <w:rPr>
          <w:rFonts w:ascii="Times New Roman" w:hAnsi="Times New Roman" w:cs="Times New Roman"/>
        </w:rPr>
        <w:t xml:space="preserve"> от </w:t>
      </w:r>
      <w:r>
        <w:rPr>
          <w:rFonts w:ascii="Times New Roman" w:hAnsi="Times New Roman" w:cs="Times New Roman"/>
        </w:rPr>
        <w:t>30</w:t>
      </w:r>
      <w:r w:rsidRPr="00F073FF">
        <w:rPr>
          <w:rFonts w:ascii="Times New Roman" w:hAnsi="Times New Roman" w:cs="Times New Roman"/>
        </w:rPr>
        <w:t>.</w:t>
      </w:r>
      <w:r>
        <w:rPr>
          <w:rFonts w:ascii="Times New Roman" w:hAnsi="Times New Roman" w:cs="Times New Roman"/>
        </w:rPr>
        <w:t>11</w:t>
      </w:r>
      <w:r w:rsidRPr="00F073FF">
        <w:rPr>
          <w:rFonts w:ascii="Times New Roman" w:hAnsi="Times New Roman" w:cs="Times New Roman"/>
        </w:rPr>
        <w:t xml:space="preserve">.2023 г., в сила от </w:t>
      </w:r>
      <w:r>
        <w:rPr>
          <w:rFonts w:ascii="Times New Roman" w:hAnsi="Times New Roman" w:cs="Times New Roman"/>
        </w:rPr>
        <w:t>02</w:t>
      </w:r>
      <w:r w:rsidRPr="00F073FF">
        <w:rPr>
          <w:rFonts w:ascii="Times New Roman" w:hAnsi="Times New Roman" w:cs="Times New Roman"/>
        </w:rPr>
        <w:t>.0</w:t>
      </w:r>
      <w:r>
        <w:rPr>
          <w:rFonts w:ascii="Times New Roman" w:hAnsi="Times New Roman" w:cs="Times New Roman"/>
        </w:rPr>
        <w:t>1</w:t>
      </w:r>
      <w:r w:rsidRPr="00F073FF">
        <w:rPr>
          <w:rFonts w:ascii="Times New Roman" w:hAnsi="Times New Roman" w:cs="Times New Roman"/>
        </w:rPr>
        <w:t>.202</w:t>
      </w:r>
      <w:r>
        <w:rPr>
          <w:rFonts w:ascii="Times New Roman" w:hAnsi="Times New Roman" w:cs="Times New Roman"/>
        </w:rPr>
        <w:t>4</w:t>
      </w:r>
      <w:r w:rsidRPr="00F073FF">
        <w:rPr>
          <w:rFonts w:ascii="Times New Roman" w:hAnsi="Times New Roman" w:cs="Times New Roman"/>
        </w:rPr>
        <w:t xml:space="preserve"> г.</w:t>
      </w:r>
    </w:p>
    <w:p w14:paraId="40425C3B" w14:textId="7402F9E0" w:rsidR="00B1210A" w:rsidRPr="00B1210A" w:rsidRDefault="00B1210A" w:rsidP="00B1210A">
      <w:pPr>
        <w:widowControl/>
        <w:tabs>
          <w:tab w:val="left" w:pos="709"/>
        </w:tabs>
        <w:spacing w:line="276" w:lineRule="auto"/>
        <w:ind w:firstLine="426"/>
        <w:jc w:val="both"/>
        <w:rPr>
          <w:rFonts w:ascii="Times New Roman" w:eastAsia="Times New Roman" w:hAnsi="Times New Roman" w:cs="Times New Roman"/>
          <w:color w:val="auto"/>
          <w:lang w:val="ru-RU" w:bidi="ar-SA"/>
        </w:rPr>
      </w:pPr>
      <w:r w:rsidRPr="00B1210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10</w:t>
      </w:r>
      <w:r w:rsidRPr="00B1210A">
        <w:rPr>
          <w:rFonts w:ascii="Times New Roman" w:eastAsia="Times New Roman" w:hAnsi="Times New Roman" w:cs="Times New Roman"/>
          <w:color w:val="auto"/>
          <w:lang w:bidi="ar-SA"/>
        </w:rPr>
        <w:t>.</w:t>
      </w:r>
      <w:r w:rsidRPr="00B1210A">
        <w:rPr>
          <w:rFonts w:ascii="Times New Roman" w:eastAsia="Times New Roman" w:hAnsi="Times New Roman" w:cs="Times New Roman"/>
          <w:b/>
          <w:color w:val="auto"/>
          <w:lang w:bidi="ar-SA"/>
        </w:rPr>
        <w:t xml:space="preserve"> </w:t>
      </w:r>
      <w:r w:rsidRPr="00B1210A">
        <w:rPr>
          <w:rFonts w:ascii="Times New Roman CYR" w:eastAsia="Times New Roman" w:hAnsi="Times New Roman CYR" w:cs="Times New Roman CYR"/>
          <w:color w:val="auto"/>
          <w:lang w:bidi="ar-SA"/>
        </w:rPr>
        <w:t>Н</w:t>
      </w:r>
      <w:r w:rsidRPr="00B1210A">
        <w:rPr>
          <w:rFonts w:ascii="Times New Roman" w:eastAsia="Times New Roman" w:hAnsi="Times New Roman" w:cs="Times New Roman"/>
          <w:color w:val="auto"/>
          <w:lang w:bidi="ar-SA"/>
        </w:rPr>
        <w:t xml:space="preserve">аредбата е изменена и допълнена с Решение на Общинския съвет - Долни чифлик  </w:t>
      </w:r>
      <w:r>
        <w:rPr>
          <w:rFonts w:ascii="Times New Roman" w:eastAsia="Times New Roman" w:hAnsi="Times New Roman" w:cs="Times New Roman"/>
          <w:color w:val="auto"/>
          <w:lang w:bidi="ar-SA"/>
        </w:rPr>
        <w:t xml:space="preserve">№ </w:t>
      </w:r>
      <w:r w:rsidRPr="00B1210A">
        <w:rPr>
          <w:rFonts w:ascii="Times New Roman" w:eastAsia="Times New Roman" w:hAnsi="Times New Roman" w:cs="Times New Roman"/>
          <w:color w:val="auto"/>
          <w:lang w:bidi="ar-SA"/>
        </w:rPr>
        <w:t>36</w:t>
      </w:r>
      <w:r>
        <w:rPr>
          <w:rFonts w:ascii="Times New Roman" w:eastAsia="Times New Roman" w:hAnsi="Times New Roman" w:cs="Times New Roman"/>
          <w:color w:val="auto"/>
          <w:lang w:bidi="ar-SA"/>
        </w:rPr>
        <w:t>7</w:t>
      </w:r>
      <w:r w:rsidRPr="00B1210A">
        <w:rPr>
          <w:rFonts w:ascii="Times New Roman" w:eastAsia="Times New Roman" w:hAnsi="Times New Roman" w:cs="Times New Roman"/>
          <w:color w:val="auto"/>
          <w:lang w:bidi="ar-SA"/>
        </w:rPr>
        <w:t xml:space="preserve"> от 30.01.2025 г.</w:t>
      </w:r>
      <w:r w:rsidRPr="00B1210A">
        <w:rPr>
          <w:rFonts w:ascii="Times New Roman" w:eastAsia="Times New Roman" w:hAnsi="Times New Roman" w:cs="Times New Roman"/>
          <w:noProof/>
          <w:color w:val="auto"/>
          <w:lang w:eastAsia="en-US" w:bidi="ar-SA"/>
        </w:rPr>
        <w:t xml:space="preserve">, и </w:t>
      </w:r>
      <w:r w:rsidRPr="00B1210A">
        <w:rPr>
          <w:rFonts w:ascii="Times New Roman" w:eastAsia="Times New Roman" w:hAnsi="Times New Roman" w:cs="Times New Roman"/>
          <w:color w:val="auto"/>
          <w:shd w:val="clear" w:color="auto" w:fill="FFFFFF"/>
          <w:lang w:bidi="ar-SA"/>
        </w:rPr>
        <w:t>влиза в сила от датата на въвеждане на еврото в Република България.</w:t>
      </w:r>
    </w:p>
    <w:p w14:paraId="12FF209D" w14:textId="6092E393" w:rsidR="00EA78BF" w:rsidRDefault="00EA78BF"/>
    <w:p w14:paraId="7E31759C" w14:textId="4A79E180" w:rsidR="00EA78BF" w:rsidRDefault="00EA78BF"/>
    <w:p w14:paraId="40CCC0D8" w14:textId="0A0EF40A" w:rsidR="00EA78BF" w:rsidRDefault="00EA78BF"/>
    <w:p w14:paraId="7AB4E7BD" w14:textId="092B4223" w:rsidR="00EA78BF" w:rsidRDefault="00EA78BF"/>
    <w:p w14:paraId="5B94F196" w14:textId="7C04DC28" w:rsidR="00EA78BF" w:rsidRDefault="00EA78BF"/>
    <w:p w14:paraId="617EF479" w14:textId="5E75AF3B" w:rsidR="00EA78BF" w:rsidRDefault="00EA78BF"/>
    <w:p w14:paraId="63D04C23" w14:textId="4905D586" w:rsidR="00EA78BF" w:rsidRDefault="00EA78BF"/>
    <w:p w14:paraId="7FDD445A" w14:textId="66942641" w:rsidR="00EA78BF" w:rsidRDefault="00EA78BF"/>
    <w:p w14:paraId="5C8C8BAA" w14:textId="16D6E2DC" w:rsidR="00EA78BF" w:rsidRDefault="00EA78BF"/>
    <w:p w14:paraId="4CC9CD31" w14:textId="74D19E46" w:rsidR="00EA78BF" w:rsidRDefault="00EA78BF"/>
    <w:p w14:paraId="253677CA" w14:textId="4052E8E2" w:rsidR="00E63771" w:rsidRDefault="00E63771" w:rsidP="00313B2F">
      <w:pPr>
        <w:pStyle w:val="a4"/>
        <w:jc w:val="right"/>
        <w:rPr>
          <w:rFonts w:ascii="Times New Roman" w:hAnsi="Times New Roman" w:cs="Times New Roman"/>
        </w:rPr>
      </w:pPr>
      <w:r w:rsidRPr="009663D2">
        <w:rPr>
          <w:rFonts w:ascii="Times New Roman" w:hAnsi="Times New Roman" w:cs="Times New Roman"/>
        </w:rPr>
        <w:lastRenderedPageBreak/>
        <w:t>Приложение № 1</w:t>
      </w:r>
      <w:r w:rsidR="00EA78BF">
        <w:rPr>
          <w:rFonts w:ascii="Times New Roman" w:hAnsi="Times New Roman" w:cs="Times New Roman"/>
        </w:rPr>
        <w:t xml:space="preserve">  към Наредбата</w:t>
      </w:r>
    </w:p>
    <w:p w14:paraId="47BCFC92" w14:textId="77777777" w:rsidR="00313B2F" w:rsidRDefault="00313B2F" w:rsidP="00313B2F">
      <w:pPr>
        <w:pStyle w:val="a4"/>
        <w:jc w:val="right"/>
        <w:rPr>
          <w:rFonts w:ascii="Times New Roman" w:hAnsi="Times New Roman" w:cs="Times New Roman"/>
        </w:rPr>
      </w:pPr>
    </w:p>
    <w:p w14:paraId="359E537B" w14:textId="77777777" w:rsidR="00E63771" w:rsidRDefault="00E63771" w:rsidP="00E63771">
      <w:pPr>
        <w:jc w:val="center"/>
        <w:rPr>
          <w:rFonts w:ascii="Times New Roman" w:hAnsi="Times New Roman" w:cs="Times New Roman"/>
        </w:rPr>
      </w:pPr>
      <w:r>
        <w:rPr>
          <w:rFonts w:ascii="Times New Roman" w:hAnsi="Times New Roman" w:cs="Times New Roman"/>
        </w:rPr>
        <w:t>ЦВЕТНО ФАСАДНО ОФОРМЛЕНИЕ НА СГРАДИТЕ В ГРАД ДОЛНИ ЧИФЛИК</w:t>
      </w:r>
    </w:p>
    <w:p w14:paraId="15F55A05" w14:textId="77777777" w:rsidR="00E63771" w:rsidRDefault="00E63771" w:rsidP="00E63771">
      <w:pPr>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И НА ТЕРИТОРИЯТА НА ОБЩИНАТА</w:t>
      </w:r>
    </w:p>
    <w:p w14:paraId="724DC3B7" w14:textId="2C5A27BC" w:rsidR="00E63771" w:rsidRDefault="00E63771">
      <w:pPr>
        <w:rPr>
          <w:rFonts w:ascii="Times New Roman" w:hAnsi="Times New Roman" w:cs="Times New Roman"/>
        </w:rPr>
      </w:pPr>
    </w:p>
    <w:p w14:paraId="19B332A3" w14:textId="0DE56904" w:rsidR="00E63771" w:rsidRDefault="00E63771">
      <w:pPr>
        <w:rPr>
          <w:rFonts w:ascii="Times New Roman" w:hAnsi="Times New Roman" w:cs="Times New Roman"/>
        </w:rPr>
      </w:pPr>
      <w:r>
        <w:rPr>
          <w:rFonts w:ascii="Times New Roman" w:hAnsi="Times New Roman" w:cs="Times New Roman"/>
          <w:noProof/>
          <w:lang w:bidi="ar-SA"/>
        </w:rPr>
        <w:drawing>
          <wp:inline distT="0" distB="0" distL="0" distR="0" wp14:anchorId="14EAB5EA" wp14:editId="7C095A98">
            <wp:extent cx="6529070" cy="7870825"/>
            <wp:effectExtent l="0" t="0" r="508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9070" cy="7870825"/>
                    </a:xfrm>
                    <a:prstGeom prst="rect">
                      <a:avLst/>
                    </a:prstGeom>
                    <a:noFill/>
                  </pic:spPr>
                </pic:pic>
              </a:graphicData>
            </a:graphic>
          </wp:inline>
        </w:drawing>
      </w:r>
    </w:p>
    <w:p w14:paraId="36D554A7" w14:textId="311D6089" w:rsidR="00E63771" w:rsidRDefault="00E63771">
      <w:pPr>
        <w:rPr>
          <w:rFonts w:ascii="Times New Roman" w:hAnsi="Times New Roman" w:cs="Times New Roman"/>
        </w:rPr>
      </w:pPr>
    </w:p>
    <w:p w14:paraId="463BCB4C" w14:textId="6C836DCD" w:rsidR="00E63771" w:rsidRDefault="00E63771" w:rsidP="00E63771">
      <w:pPr>
        <w:tabs>
          <w:tab w:val="left" w:pos="4080"/>
        </w:tabs>
        <w:rPr>
          <w:sz w:val="2"/>
          <w:szCs w:val="2"/>
        </w:rPr>
      </w:pPr>
      <w:r>
        <w:rPr>
          <w:rFonts w:ascii="Times New Roman" w:hAnsi="Times New Roman" w:cs="Times New Roman"/>
        </w:rPr>
        <w:tab/>
      </w:r>
    </w:p>
    <w:p w14:paraId="4D2FDDE7" w14:textId="4060C4F4" w:rsidR="00E63771" w:rsidRDefault="00E63771">
      <w:pPr>
        <w:rPr>
          <w:sz w:val="2"/>
          <w:szCs w:val="2"/>
        </w:rPr>
      </w:pPr>
    </w:p>
    <w:p w14:paraId="5B709CE8" w14:textId="0A404913" w:rsidR="00E63771" w:rsidRDefault="00E63771">
      <w:pPr>
        <w:rPr>
          <w:sz w:val="2"/>
          <w:szCs w:val="2"/>
        </w:rPr>
      </w:pPr>
      <w:bookmarkStart w:id="7" w:name="_GoBack"/>
      <w:bookmarkEnd w:id="7"/>
    </w:p>
    <w:p w14:paraId="5F401ABE" w14:textId="77777777" w:rsidR="00E63771" w:rsidRDefault="00E63771">
      <w:pPr>
        <w:rPr>
          <w:sz w:val="2"/>
          <w:szCs w:val="2"/>
        </w:rPr>
      </w:pPr>
    </w:p>
    <w:sectPr w:rsidR="00E63771" w:rsidSect="00BA477D">
      <w:headerReference w:type="default" r:id="rId8"/>
      <w:type w:val="continuous"/>
      <w:pgSz w:w="11909" w:h="16840"/>
      <w:pgMar w:top="1134" w:right="1136" w:bottom="567" w:left="1440" w:header="2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EB58C" w14:textId="77777777" w:rsidR="00AA6052" w:rsidRDefault="00AA6052">
      <w:r>
        <w:separator/>
      </w:r>
    </w:p>
  </w:endnote>
  <w:endnote w:type="continuationSeparator" w:id="0">
    <w:p w14:paraId="4503C4DF" w14:textId="77777777" w:rsidR="00AA6052" w:rsidRDefault="00AA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083F5" w14:textId="77777777" w:rsidR="00AA6052" w:rsidRDefault="00AA6052"/>
  </w:footnote>
  <w:footnote w:type="continuationSeparator" w:id="0">
    <w:p w14:paraId="7BCA67B9" w14:textId="77777777" w:rsidR="00AA6052" w:rsidRDefault="00AA60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9463" w14:textId="06190967" w:rsidR="000A7291" w:rsidRDefault="000A7291" w:rsidP="000A7291">
    <w:pPr>
      <w:pStyle w:val="a4"/>
      <w:pBdr>
        <w:bottom w:val="thickThinSmallGap" w:sz="24" w:space="1" w:color="622423"/>
      </w:pBdr>
      <w:jc w:val="center"/>
    </w:pPr>
    <w:r>
      <w:rPr>
        <w:rFonts w:ascii="Cambria" w:hAnsi="Cambria"/>
        <w:sz w:val="32"/>
        <w:szCs w:val="32"/>
      </w:rPr>
      <w:t>Община Долни чифлик</w:t>
    </w:r>
    <w:r w:rsidRPr="0011799D">
      <w:t xml:space="preserve"> </w:t>
    </w:r>
    <w:r w:rsidR="00BA477D">
      <w:rPr>
        <w:noProof/>
        <w:sz w:val="20"/>
        <w:szCs w:val="20"/>
        <w:lang w:bidi="ar-SA"/>
      </w:rPr>
      <w:drawing>
        <wp:inline distT="0" distB="0" distL="0" distR="0" wp14:anchorId="04410933" wp14:editId="1BB4E745">
          <wp:extent cx="514350" cy="476250"/>
          <wp:effectExtent l="0" t="0" r="0" b="0"/>
          <wp:docPr id="8" name="Картина 8" descr="C:\Users\Sekretar\Downloads\administrator\My Documents\Gerb D.chif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kretar\Downloads\administrator\My Documents\Gerb D.chifli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r>
      <w:rPr>
        <w:sz w:val="20"/>
        <w:szCs w:val="20"/>
      </w:rPr>
      <w:t xml:space="preserve"> </w:t>
    </w:r>
    <w:proofErr w:type="spellStart"/>
    <w:r w:rsidRPr="0011799D">
      <w:rPr>
        <w:rFonts w:ascii="Cambria" w:hAnsi="Cambria"/>
        <w:sz w:val="32"/>
        <w:szCs w:val="32"/>
      </w:rPr>
      <w:t>Municipality</w:t>
    </w:r>
    <w:proofErr w:type="spellEnd"/>
    <w:r w:rsidRPr="0011799D">
      <w:t xml:space="preserve"> </w:t>
    </w:r>
    <w:proofErr w:type="spellStart"/>
    <w:r w:rsidRPr="0011799D">
      <w:rPr>
        <w:rFonts w:ascii="Cambria" w:hAnsi="Cambria"/>
        <w:sz w:val="32"/>
        <w:szCs w:val="32"/>
      </w:rPr>
      <w:t>Dolni</w:t>
    </w:r>
    <w:proofErr w:type="spellEnd"/>
    <w:r w:rsidRPr="0011799D">
      <w:rPr>
        <w:rFonts w:ascii="Cambria" w:hAnsi="Cambria"/>
        <w:sz w:val="32"/>
        <w:szCs w:val="32"/>
      </w:rPr>
      <w:t xml:space="preserve"> </w:t>
    </w:r>
    <w:proofErr w:type="spellStart"/>
    <w:r w:rsidRPr="0011799D">
      <w:rPr>
        <w:rFonts w:ascii="Cambria" w:hAnsi="Cambria"/>
        <w:sz w:val="32"/>
        <w:szCs w:val="32"/>
      </w:rPr>
      <w:t>chiflik</w:t>
    </w:r>
    <w:proofErr w:type="spellEnd"/>
  </w:p>
  <w:p w14:paraId="6D2797D4" w14:textId="77777777" w:rsidR="000A7291" w:rsidRDefault="000A729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112"/>
    <w:multiLevelType w:val="hybridMultilevel"/>
    <w:tmpl w:val="1AE87C66"/>
    <w:lvl w:ilvl="0" w:tplc="0402000F">
      <w:start w:val="1"/>
      <w:numFmt w:val="decimal"/>
      <w:lvlText w:val="%1."/>
      <w:lvlJc w:val="left"/>
      <w:pPr>
        <w:ind w:left="720" w:hanging="360"/>
      </w:pPr>
      <w:rPr>
        <w:rFonts w:ascii="Times New Roman" w:hAnsi="Times New Roman" w:cs="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EC"/>
    <w:rsid w:val="000A7291"/>
    <w:rsid w:val="000B6D4F"/>
    <w:rsid w:val="001047CD"/>
    <w:rsid w:val="0016765C"/>
    <w:rsid w:val="002E680F"/>
    <w:rsid w:val="00312D0D"/>
    <w:rsid w:val="00313B2F"/>
    <w:rsid w:val="00316086"/>
    <w:rsid w:val="003177E8"/>
    <w:rsid w:val="003B44E4"/>
    <w:rsid w:val="004B1A10"/>
    <w:rsid w:val="0055087D"/>
    <w:rsid w:val="00580BEC"/>
    <w:rsid w:val="00601FEA"/>
    <w:rsid w:val="00AA6052"/>
    <w:rsid w:val="00AA6FE4"/>
    <w:rsid w:val="00AD0DDA"/>
    <w:rsid w:val="00B1210A"/>
    <w:rsid w:val="00BA477D"/>
    <w:rsid w:val="00C421B5"/>
    <w:rsid w:val="00C5022D"/>
    <w:rsid w:val="00C932D3"/>
    <w:rsid w:val="00D95C81"/>
    <w:rsid w:val="00DA3B1E"/>
    <w:rsid w:val="00E5738B"/>
    <w:rsid w:val="00E63771"/>
    <w:rsid w:val="00E869BA"/>
    <w:rsid w:val="00EA78BF"/>
    <w:rsid w:val="00F073FF"/>
    <w:rsid w:val="00F523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2B7E"/>
  <w15:docId w15:val="{624A487D-3CE5-4131-B909-FA919F50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header"/>
    <w:basedOn w:val="a"/>
    <w:link w:val="a5"/>
    <w:uiPriority w:val="99"/>
    <w:unhideWhenUsed/>
    <w:rsid w:val="000A7291"/>
    <w:pPr>
      <w:tabs>
        <w:tab w:val="center" w:pos="4536"/>
        <w:tab w:val="right" w:pos="9072"/>
      </w:tabs>
    </w:pPr>
  </w:style>
  <w:style w:type="character" w:customStyle="1" w:styleId="a5">
    <w:name w:val="Горен колонтитул Знак"/>
    <w:basedOn w:val="a0"/>
    <w:link w:val="a4"/>
    <w:uiPriority w:val="99"/>
    <w:rsid w:val="000A7291"/>
    <w:rPr>
      <w:color w:val="000000"/>
    </w:rPr>
  </w:style>
  <w:style w:type="paragraph" w:styleId="a6">
    <w:name w:val="footer"/>
    <w:basedOn w:val="a"/>
    <w:link w:val="a7"/>
    <w:uiPriority w:val="99"/>
    <w:unhideWhenUsed/>
    <w:rsid w:val="000A7291"/>
    <w:pPr>
      <w:tabs>
        <w:tab w:val="center" w:pos="4536"/>
        <w:tab w:val="right" w:pos="9072"/>
      </w:tabs>
    </w:pPr>
  </w:style>
  <w:style w:type="character" w:customStyle="1" w:styleId="a7">
    <w:name w:val="Долен колонтитул Знак"/>
    <w:basedOn w:val="a0"/>
    <w:link w:val="a6"/>
    <w:uiPriority w:val="99"/>
    <w:rsid w:val="000A7291"/>
    <w:rPr>
      <w:color w:val="000000"/>
    </w:rPr>
  </w:style>
  <w:style w:type="paragraph" w:styleId="a8">
    <w:name w:val="Balloon Text"/>
    <w:basedOn w:val="a"/>
    <w:link w:val="a9"/>
    <w:uiPriority w:val="99"/>
    <w:semiHidden/>
    <w:unhideWhenUsed/>
    <w:rsid w:val="00313B2F"/>
    <w:rPr>
      <w:rFonts w:ascii="Segoe UI" w:hAnsi="Segoe UI" w:cs="Segoe UI"/>
      <w:sz w:val="18"/>
      <w:szCs w:val="18"/>
    </w:rPr>
  </w:style>
  <w:style w:type="character" w:customStyle="1" w:styleId="a9">
    <w:name w:val="Изнесен текст Знак"/>
    <w:basedOn w:val="a0"/>
    <w:link w:val="a8"/>
    <w:uiPriority w:val="99"/>
    <w:semiHidden/>
    <w:rsid w:val="00313B2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68840">
      <w:bodyDiv w:val="1"/>
      <w:marLeft w:val="0"/>
      <w:marRight w:val="0"/>
      <w:marTop w:val="0"/>
      <w:marBottom w:val="0"/>
      <w:divBdr>
        <w:top w:val="none" w:sz="0" w:space="0" w:color="auto"/>
        <w:left w:val="none" w:sz="0" w:space="0" w:color="auto"/>
        <w:bottom w:val="none" w:sz="0" w:space="0" w:color="auto"/>
        <w:right w:val="none" w:sz="0" w:space="0" w:color="auto"/>
      </w:divBdr>
    </w:div>
    <w:div w:id="1780640720">
      <w:bodyDiv w:val="1"/>
      <w:marLeft w:val="0"/>
      <w:marRight w:val="0"/>
      <w:marTop w:val="0"/>
      <w:marBottom w:val="0"/>
      <w:divBdr>
        <w:top w:val="none" w:sz="0" w:space="0" w:color="auto"/>
        <w:left w:val="none" w:sz="0" w:space="0" w:color="auto"/>
        <w:bottom w:val="none" w:sz="0" w:space="0" w:color="auto"/>
        <w:right w:val="none" w:sz="0" w:space="0" w:color="auto"/>
      </w:divBdr>
    </w:div>
    <w:div w:id="193358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1875</Words>
  <Characters>10691</Characters>
  <Application>Microsoft Office Word</Application>
  <DocSecurity>0</DocSecurity>
  <Lines>89</Lines>
  <Paragraphs>25</Paragraphs>
  <ScaleCrop>false</ScaleCrop>
  <HeadingPairs>
    <vt:vector size="2" baseType="variant">
      <vt:variant>
        <vt:lpstr>Заглавие</vt:lpstr>
      </vt:variant>
      <vt:variant>
        <vt:i4>1</vt:i4>
      </vt:variant>
    </vt:vector>
  </HeadingPairs>
  <TitlesOfParts>
    <vt:vector size="1" baseType="lpstr">
      <vt:lpstr>service-download-file.php</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service-download-file.php</dc:title>
  <dc:subject/>
  <dc:creator>Boyka Koseva</dc:creator>
  <cp:keywords/>
  <cp:lastModifiedBy>KIna Pavlova</cp:lastModifiedBy>
  <cp:revision>17</cp:revision>
  <cp:lastPrinted>2023-06-26T13:03:00Z</cp:lastPrinted>
  <dcterms:created xsi:type="dcterms:W3CDTF">2023-05-25T13:23:00Z</dcterms:created>
  <dcterms:modified xsi:type="dcterms:W3CDTF">2025-03-04T12:54:00Z</dcterms:modified>
</cp:coreProperties>
</file>